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  <w:gridCol w:w="6"/>
      </w:tblGrid>
      <w:tr w:rsidR="00AE26FC" w:rsidRPr="00AE26FC" w:rsidTr="00AE26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AE26FC" w:rsidRPr="00AE26F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26FC" w:rsidRPr="00AE26FC" w:rsidRDefault="00AE26FC" w:rsidP="00AE26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993300"/>
                      <w:sz w:val="32"/>
                      <w:szCs w:val="32"/>
                      <w:cs/>
                    </w:rPr>
                    <w:t xml:space="preserve">อำนาจหน้าที่ของ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99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993300"/>
                      <w:sz w:val="32"/>
                      <w:szCs w:val="32"/>
                      <w:cs/>
                    </w:rPr>
                    <w:t>. มีอะไรบ้าง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993300"/>
                      <w:sz w:val="32"/>
                      <w:szCs w:val="32"/>
                    </w:rPr>
                    <w:t xml:space="preserve"> </w:t>
                  </w:r>
                </w:p>
                <w:p w:rsidR="00AE26FC" w:rsidRPr="00AE26FC" w:rsidRDefault="00AE26FC" w:rsidP="00AE26FC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E26FC">
                    <w:rPr>
                      <w:rFonts w:ascii="TH SarabunPSK" w:eastAsia="Times New Roman" w:hAnsi="TH SarabunPSK" w:cs="TH SarabunPSK"/>
                      <w:color w:val="CC3300"/>
                      <w:sz w:val="32"/>
                      <w:szCs w:val="32"/>
                    </w:rPr>
                    <w:t xml:space="preserve">          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อำนาจหน้าที่ของ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.</w:t>
                  </w:r>
                  <w:r w:rsidRPr="00AE26FC">
                    <w:rPr>
                      <w:rFonts w:ascii="TH SarabunPSK" w:eastAsia="Times New Roman" w:hAnsi="TH SarabunPSK" w:cs="TH SarabunPSK"/>
                      <w:color w:val="CC3300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color w:val="0000FF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      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แยกออกได้เป็น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ประเภท คือ อำนาจหน้าที่ตาม</w:t>
                  </w:r>
                  <w:r w:rsidRPr="00AE26FC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กฎหมาย</w:t>
                  </w:r>
                  <w:bookmarkStart w:id="0" w:name="_GoBack"/>
                  <w:bookmarkEnd w:id="0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จัดตั้ง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 และอำนาจหน้าที่ตามกฎหมายกำหนดแผนและขั้นตอนการกระจายอำนาจให้แก่องค์กรปกครองส่วนท้องถิ่น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</w:t>
                  </w:r>
                  <w:r w:rsidRPr="00AE26FC">
                    <w:rPr>
                      <w:rFonts w:ascii="TH SarabunPSK" w:eastAsia="Times New Roman" w:hAnsi="TH SarabunPSK" w:cs="TH SarabunPSK"/>
                      <w:color w:val="CC3300"/>
                      <w:sz w:val="32"/>
                      <w:szCs w:val="32"/>
                    </w:rPr>
                    <w:t xml:space="preserve">      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อำนาจหน้าที่ตามกฎหมายเลือกตั้ง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.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0000FF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       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มีอำนาจหน้าที่ในการพัฒนาตำบลทั้งในด้านเศรษฐกิจ สังคม และวัฒนธรรม: กิจการสาธารณที่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มีอำนาจหน้าที่จัดทำสามารถจำแนกได้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ประเภทคือ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          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t xml:space="preserve">  1) 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กิจการที่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. มีหน้าที่ต้องทำในเขต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.ดังนี้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color w:val="CC3300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                (1)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จัดให้มีการบำรุงรักษาทางน้ำและทางบก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(2)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รักษาความสะอาดของถนน ทางน้ำ ทางเดิน และที่สาธารณะ รวมทั้งกำจัดมูลฝอยและสิ่งปฏิกูล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(3)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ป้องกันโรคและระงับโรคติดต่อ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(4)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(5)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ส่งเสริมการศึกษา ศาสนา และวัฒนธรรม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(6)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ส่งเสริมการพัฒนาสตรี เด็ก เยาวชน ผู้สูงอายุ และผู้พิการ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(7)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คุ้มครองดูแล และบำรุงรักษาทรัพยากรธรรมชาติและสิ่งแวดล้อม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(8)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บำรุงรักษาศิลปะ จารีตประเพณี ภูมิปัญญาท้องถิ่น และวัฒนธรรมอันดีของท้องถิ่น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(9)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ปฏิบัติหน้าที่อื่นตามที่ทางราชการมอบหมาย โดยจัดสรรงบประมาณหรือบุคลากรให้ตามความจำเป็นและสำคัญ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            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t xml:space="preserve">2) 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กิจการที่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. อาจจัดทำในเขต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. ดังนี้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                (1)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ให้มีน้ำเพื่ออุปโภค บริโภค และการเกษตร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(2)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ให้มีการบำรุงรักษาการไฟฟ้าหรือแสงสว่างโดยวิธีอื่น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(3)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ให้มีและบำรุงรักษาทางระบายน้ำ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(4)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ให้มีและบำรุงสถานที่ประชุม การกีฬา การพักผ่อนหย่อนใจ และสวนสาธารณะ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(5)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ให้มีและส่งเสริมกลุ่มเกษตรกรและกิจการสหกรณ์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(6)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ส่งเสริมให้มีอุตสาหกรรมในครอบครัว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 (7)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บำรุงและส่งเสริมการประกอบอาชีพของราษฎร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(8)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การคุ้มครองดูแลและรักษาทรัพย์สินอันเป็นสาธารณสมบัติของแผ่นดิน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  (9)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หาผลประโยชน์จากทรัพย์สินของ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(10)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ให้มีตลาด ท่าเทียบเรือ และท่าข้าม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      (11)</w:t>
                  </w:r>
                  <w:proofErr w:type="gram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กิจการเกี่ยวกับการพา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นิชย์</w:t>
                  </w:r>
                  <w:proofErr w:type="spellEnd"/>
                  <w:proofErr w:type="gram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(12)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การท่องเที่ยว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(13)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การผังเมือง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        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อำนาจหน้าที่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ดังกล่าวข้างต้น ไม่ตัดอำนาจของกระทรวง ทบวง กรม องค์การหรือหน่วยงานของรัฐในการเข้าไปดำเนินการใดๆ ที่เป็นประโยชน์ต่อประชาชนในตำบล แต่จะต้องแจ้งให้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ทราบล่วงหน้า และนำความเห็นของ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 เกี่ยวกับกิจการดังกล่าวไปประกอบการพิจารณาดำเนินงานด้วย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อำนาจหน้าที่ตาม พ.ร.บ. กำหนดแผนและขั้นตอนการกระจายอำนาจให้แก่องค์กรปกครองส่วนท้องถิ่น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      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นอกจากอำนาจหน้าที่ตาม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พ.ร.บ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สภาตำบล และ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พ.ศ.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2537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แล้ว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ยังมีอำนาจหน้าที่เพิ่มเติมในการจัดระบบบริการสาธารณะเพื่อประโยชน์ของประชาชนในท้องถิ่นของตน ตามมาตรา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16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แห่ง พ.ร.บ. กำหนดแผนและขั้นตอนการกระจายอำนาจให้แก่องค์กรปกครองส่วนท้องถิ่น พ.ศ.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2542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ดังนี้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(1)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การจัดทำแผนพัฒนาท้องถิ่นของตนเอง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    (2)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การจัดให้มีและบำรุงรักษาทางบก ทางน้ำ และทางระบายน้ำ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(3)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การจัดให้มีและควบคุมตลาด ท่าเทียบเรือ ท่าข้าม และที่จอดรถ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(4)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การสาธารณูปโภคและการก่อสร้างอื่นๆ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(5)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การสาธารณูปการ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(6)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การส่งเสริม การฝึกและประกอบอาชีพ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(7) 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การพา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ณิ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ชย์ และการส่งเสริมการลงทุน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(8)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การส่งเสริมการท่องเที่ยว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(9)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การจัดการศึกษา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  (10)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การสังคมสงเคราะห์ และการพัฒนาคุณภาพชีวิต เด็ก สตรี คนชรา และผู้ด้อยโอกาส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          (11)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การบำรุงรักษาศิลปะ จารีตประเพณี ภูมิปัญญาท้องถิ่นและวัฒนธรรมอันดีงามของท้องถิ่น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 (12)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การปรับปรุงแหล่งชุมชนแออัดและการจัดการเกี่ยวกับที่อยู่อาศัย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  (13)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การจัดให้มีและบำรุงรักษาสถานที่พักผ่อนหย่อนใจ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  (14)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การส่งเสริมการกีฬา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 (15)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การส่งเสริมประชาธิปไตย ความเสมอภาค และสิทธิเสรีภาพของประชาชน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     (16)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การส่งเสริมการมีส่วนร่วมของราษฎรในการพัฒนาท้องถิ่น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  (17)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การรักษาความสะอาด และความเป็นระเบียบเรียบร้อยของบ้านเมือง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     (18)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การจำกัดมูลฝอย สิ่งปฏิกูล และน้ำเสีย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   (19)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การสาธารณสุข การอนามัยครอบครัว และการรักษาพยาบาล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   (20)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การจัดให้มีและควบคุมสุสานและฌาปนกิจสถาน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    (21)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การควบคุมการเลี้ยงสัตว์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   (22)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การจัดให้มีและควบคุมการฆ่าสัตว์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   (23)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การรักษาความปลอดภัย ความเป็นระเบียบเรียบร้อย และการอนามัยโรงมหรสพ และสาธารณสถานอื่นๆ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  (24)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การจัดการ การบำรุงรักษา และการใช้ประโยชน์จากป่าไม้ ที่ดิน ทรัพยากรธรรมชาติ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แล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ะ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สิ่งแวดล้อม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  (25)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การผังเมือง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     (26) 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การขนส่ง และการวิศวกรรมจราจร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  (27)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การดูแลรักษาที่สาธารณะ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     (28) 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การควบคุมอาคาร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  (29)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การป้องกันละบรรเทาสาธารณภัย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   (30)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การรักษาความสงบเรียบร้อย การส่งเสริมและการสนับสนุน การป้องกันและรักษาความปลอดภัยในชีวิตและทรัพย์สิน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       (31)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กิจการอื่นใดที่เป็นผลประโยชน์ของประชาชนในท้องถิ่น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การออกข้อบัญญัติท้องถิ่น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.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เพื่อใช้บังคับในเขต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ได้เท่าที่ไม่ขัดหรือแย้งต่อกฎหมายเพื่อปฏิบัติการให้เป็นไปตามอำนาจหน้าที่ของ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หรือเมื่อมีกฎหมายกำหนดให้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 ออกข้อบัญญัติในการนี้จะกำหนดค่าธรรมเนียมที่จะเรียกเก็บและกำหนดโทษปรับผู้ฝ่าผืนด้วยก็ได้ แต่มิให้กำหนดโทษปรับเกินหนึ่งพันบาท เว้นแต่จะมีกฎหมายกำหนดไว้เป็นอย่างอื่น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        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ร่างข้อบัญญัติ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จะเสนอได้โดยนายก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หรือ สมาชิกสภา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หรือราษฎรในเขต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 ตามกฎหมายว่าด้วยการเข้าชื่อเสนอข้อบัญญัติท้องถิ่น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AE26FC" w:rsidRPr="00AE26FC" w:rsidRDefault="00AE26FC" w:rsidP="00AE26FC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 xml:space="preserve">การปฏิบัติงานตามอำนาจหน้าที่ของ 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b/>
                      <w:bCs/>
                      <w:color w:val="CC3300"/>
                      <w:sz w:val="32"/>
                      <w:szCs w:val="32"/>
                      <w:cs/>
                    </w:rPr>
                    <w:t>.</w:t>
                  </w:r>
                  <w:r w:rsidRPr="00AE26FC">
                    <w:rPr>
                      <w:rFonts w:ascii="TH SarabunPSK" w:eastAsia="Times New Roman" w:hAnsi="TH SarabunPSK" w:cs="TH SarabunPSK"/>
                      <w:color w:val="CC3300"/>
                      <w:sz w:val="32"/>
                      <w:szCs w:val="32"/>
                    </w:rPr>
                    <w:t> </w:t>
                  </w:r>
                  <w:r w:rsidRPr="00AE26FC">
                    <w:rPr>
                      <w:rFonts w:ascii="TH SarabunPSK" w:eastAsia="Times New Roman" w:hAnsi="TH SarabunPSK" w:cs="TH SarabunPSK"/>
                      <w:color w:val="0000FF"/>
                      <w:sz w:val="32"/>
                      <w:szCs w:val="32"/>
                    </w:rPr>
                    <w:br/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        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</w:t>
                  </w:r>
                  <w:proofErr w:type="spellStart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 การจัดทำงบประมาณ การจัดซื้อจัดจ้าง การประเมินผลการปฏิบัติงาน และการเปิดเผยข้อมูลข่าวสาร ทั้งนี้ให้เป็นไปตามกฎหมาย ระเบียบ ข้อบังคับว่าด้วยการนั้น และหลักเกณฑ์และวิธีการที่กระทรวงมหาดไทยกำหนด</w:t>
                  </w:r>
                  <w:r w:rsidRPr="00AE26F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E26FC" w:rsidRPr="00AE26FC" w:rsidRDefault="00AE26FC" w:rsidP="00AE26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AE26FC" w:rsidRPr="00AE26FC" w:rsidRDefault="00AE26FC" w:rsidP="00AE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6FC" w:rsidRPr="00AE26FC" w:rsidTr="00AE26FC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26FC" w:rsidRPr="00AE26FC" w:rsidRDefault="00AE26FC" w:rsidP="00AE26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0"/>
                <w:szCs w:val="20"/>
              </w:rPr>
            </w:pPr>
            <w:r w:rsidRPr="00AE26FC">
              <w:rPr>
                <w:rFonts w:ascii="&amp;quot" w:eastAsia="Times New Roman" w:hAnsi="&amp;quot" w:cs="Angsana New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276225" cy="323850"/>
                  <wp:effectExtent l="0" t="0" r="9525" b="0"/>
                  <wp:docPr id="1" name="รูปภาพ 1" descr="http://www.khamtonode.go.th/core_main/images/border/line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hamtonode.go.th/core_main/images/border/line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6FC" w:rsidRPr="00AE26FC" w:rsidRDefault="00AE26FC" w:rsidP="00AE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51CF" w:rsidRDefault="00E951CF"/>
    <w:sectPr w:rsidR="00E951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FC"/>
    <w:rsid w:val="00AE26FC"/>
    <w:rsid w:val="00E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9421-FEB1-4DCF-908B-7D871DE1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6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2020-06-11T01:40:00Z</dcterms:created>
  <dcterms:modified xsi:type="dcterms:W3CDTF">2020-06-11T01:42:00Z</dcterms:modified>
</cp:coreProperties>
</file>