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E7" w:rsidRPr="00D571F7" w:rsidRDefault="007402B4" w:rsidP="001660E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2636963</wp:posOffset>
            </wp:positionH>
            <wp:positionV relativeFrom="paragraph">
              <wp:posOffset>-286577</wp:posOffset>
            </wp:positionV>
            <wp:extent cx="949325" cy="1080135"/>
            <wp:effectExtent l="0" t="0" r="3175" b="5715"/>
            <wp:wrapNone/>
            <wp:docPr id="6" name="Picture 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41F98" w:rsidRPr="00BA06EC" w:rsidRDefault="00F4666A" w:rsidP="00F466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141F98" w:rsidRPr="00BA06EC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276BBE">
        <w:rPr>
          <w:rFonts w:ascii="TH SarabunIT๙" w:hAnsi="TH SarabunIT๙" w:cs="TH SarabunIT๙"/>
          <w:b/>
          <w:bCs/>
          <w:cs/>
        </w:rPr>
        <w:t>วังดาล</w:t>
      </w:r>
    </w:p>
    <w:p w:rsidR="009F0027" w:rsidRDefault="00CE2880" w:rsidP="009E76E5">
      <w:pPr>
        <w:jc w:val="center"/>
        <w:rPr>
          <w:rFonts w:ascii="TH SarabunIT๙" w:hAnsi="TH SarabunIT๙" w:cs="TH SarabunIT๙"/>
          <w:b/>
          <w:bCs/>
          <w:cs/>
        </w:rPr>
      </w:pPr>
      <w:r w:rsidRPr="00BA06EC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9E76E5">
        <w:rPr>
          <w:rFonts w:ascii="TH SarabunIT๙" w:hAnsi="TH SarabunIT๙" w:cs="TH SarabunIT๙" w:hint="cs"/>
          <w:b/>
          <w:bCs/>
          <w:cs/>
        </w:rPr>
        <w:t>นโยบายการบริหารทรัพยากรบุคคล</w:t>
      </w:r>
    </w:p>
    <w:p w:rsidR="00FA2B97" w:rsidRPr="00BA06EC" w:rsidRDefault="00FA2B97" w:rsidP="00F4666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</w:t>
      </w:r>
    </w:p>
    <w:p w:rsidR="00772D16" w:rsidRPr="00D571F7" w:rsidRDefault="00772D16" w:rsidP="00141F98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2C6876" w:rsidRDefault="007C4310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41F98" w:rsidRPr="00D571F7">
        <w:rPr>
          <w:rFonts w:ascii="TH SarabunIT๙" w:hAnsi="TH SarabunIT๙" w:cs="TH SarabunIT๙"/>
          <w:cs/>
        </w:rPr>
        <w:tab/>
      </w:r>
      <w:r w:rsidR="009E76E5">
        <w:rPr>
          <w:rFonts w:ascii="TH SarabunIT๙" w:hAnsi="TH SarabunIT๙" w:cs="TH SarabunIT๙" w:hint="cs"/>
          <w:spacing w:val="-6"/>
          <w:cs/>
        </w:rPr>
        <w:t>ด้วยองค์การบริหารส่วนตำบล</w:t>
      </w:r>
      <w:r w:rsidR="00276BBE">
        <w:rPr>
          <w:rFonts w:ascii="TH SarabunIT๙" w:hAnsi="TH SarabunIT๙" w:cs="TH SarabunIT๙" w:hint="cs"/>
          <w:spacing w:val="-6"/>
          <w:cs/>
        </w:rPr>
        <w:t>วังดาล</w:t>
      </w:r>
      <w:r w:rsidR="009E76E5">
        <w:rPr>
          <w:rFonts w:ascii="TH SarabunIT๙" w:hAnsi="TH SarabunIT๙" w:cs="TH SarabunIT๙" w:hint="cs"/>
          <w:spacing w:val="-6"/>
          <w:cs/>
        </w:rPr>
        <w:t xml:space="preserve"> ได้ตระหนักถึงการพัฒนาทรัพยากรบุคคล ซึ่งเป็นปัจจัยสำคัญในการนำองค์กรไปสู่ความสำเร็จ และมีคุณค่ายิ่งในการขับเคลื่อนการดำเนินให้เป็นไปตามวัตถุประสงค์สอดคล้องเจตนารมณ์การบริหารกิจการบ้านเมืองที่ดี จึงได้กำหนดนโยบายการบริหารทรัพยากรบุคคลขึ้น สำ</w:t>
      </w:r>
      <w:r w:rsidR="009E76E5" w:rsidRPr="009E76E5">
        <w:rPr>
          <w:rFonts w:ascii="TH SarabunIT๙" w:hAnsi="TH SarabunIT๙" w:cs="TH SarabunIT๙" w:hint="cs"/>
          <w:spacing w:val="-6"/>
          <w:cs/>
        </w:rPr>
        <w:t>หร</w:t>
      </w:r>
      <w:r w:rsidR="009E76E5">
        <w:rPr>
          <w:rFonts w:ascii="TH SarabunIT๙" w:hAnsi="TH SarabunIT๙" w:cs="TH SarabunIT๙" w:hint="cs"/>
          <w:cs/>
        </w:rPr>
        <w:t>ับใช้เป็นกรอบและแนวทางในการจัดทำแผนการบริหารทรัพยากรบุคคล เพื่อเพิ่มความคุ้มค่าของการใช้ทรัพยากรบุคคล ให้การบริหารทรัพยากรบุคคลเกิดความเป็นธรรม โปร่งใส ตรวจสอบได้ และให้ผู้ปฏิบัติงานมีความสุข ขวัญกำลังใจดี พึงพอใจในการปฏิบัติงาน และมีศักยภาพเพิ่มขึ้น จึงมีนโยบายด้านต่าง ๆ ดังนี้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E76E5">
        <w:rPr>
          <w:rFonts w:ascii="TH SarabunIT๙" w:hAnsi="TH SarabunIT๙" w:cs="TH SarabunIT๙" w:hint="cs"/>
          <w:b/>
          <w:bCs/>
          <w:cs/>
        </w:rPr>
        <w:t>1</w:t>
      </w:r>
      <w:r w:rsidRPr="009E76E5">
        <w:rPr>
          <w:rFonts w:ascii="TH SarabunIT๙" w:hAnsi="TH SarabunIT๙" w:cs="TH SarabunIT๙"/>
          <w:b/>
          <w:bCs/>
        </w:rPr>
        <w:t xml:space="preserve">. </w:t>
      </w:r>
      <w:r w:rsidRPr="009E76E5">
        <w:rPr>
          <w:rFonts w:ascii="TH SarabunIT๙" w:hAnsi="TH SarabunIT๙" w:cs="TH SarabunIT๙" w:hint="cs"/>
          <w:b/>
          <w:bCs/>
          <w:cs/>
        </w:rPr>
        <w:t>ด้านการปรับปรุงโครงสร้างระบบงานและอัตรากำลัง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EC7630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EC7630">
        <w:rPr>
          <w:rFonts w:ascii="TH SarabunIT๙" w:hAnsi="TH SarabunIT๙" w:cs="TH SarabunIT๙" w:hint="cs"/>
          <w:b/>
          <w:bCs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วางแผน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เชื่อมโยงกับผลตอบแทนและการกำหนดสมรรถนะและลักษณะที่พึงประสงค์ของพนักงานที่องค์กรคาดหวัง</w:t>
      </w:r>
    </w:p>
    <w:p w:rsidR="009E76E5" w:rsidRPr="00EC7630" w:rsidRDefault="009E76E5" w:rsidP="00197587">
      <w:pPr>
        <w:spacing w:after="1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 w:rsidRPr="00EC7630">
        <w:rPr>
          <w:rFonts w:ascii="TH SarabunIT๙" w:hAnsi="TH SarabunIT๙" w:cs="TH SarabunIT๙" w:hint="cs"/>
          <w:b/>
          <w:bCs/>
          <w:u w:val="single"/>
          <w:cs/>
        </w:rPr>
        <w:t>กลยุทธ</w:t>
      </w:r>
      <w:r w:rsidR="00077ECD" w:rsidRPr="00EC7630">
        <w:rPr>
          <w:rFonts w:ascii="TH SarabunIT๙" w:hAnsi="TH SarabunIT๙" w:cs="TH SarabunIT๙" w:hint="cs"/>
          <w:b/>
          <w:bCs/>
          <w:u w:val="single"/>
          <w:cs/>
        </w:rPr>
        <w:t>์</w:t>
      </w:r>
      <w:r w:rsidRPr="00EC763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1. ทบทวนและปรับปรุงโครงสร้างองค์กร ระบบงาน และกรอบอัตรากำลัง ให้สอดคล้องกับวิสัยทัศน์ </w:t>
      </w: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>กิจ และแผนการปรับบทบาทและภารกิจของ องค์การบริหารส่วนตำบล</w:t>
      </w:r>
      <w:r w:rsidR="00276BBE">
        <w:rPr>
          <w:rFonts w:ascii="TH SarabunIT๙" w:hAnsi="TH SarabunIT๙" w:cs="TH SarabunIT๙" w:hint="cs"/>
          <w:cs/>
        </w:rPr>
        <w:t>วังดาล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2. 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การเลื่อนขั้นและปรับตำแหน่ง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3. จัดทำสายอาชีพและเส้นทางความก้าวหน้าของสายอาชีพ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4. จัดทำระบบประเมินผลการปฏิบัติงานตามผลสัมฤทธิ์ของงานและสมรรถนะหลัก</w:t>
      </w:r>
    </w:p>
    <w:p w:rsidR="009E76E5" w:rsidRDefault="009E76E5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5. จัดทำแผนการสืบทอดตำแหน่งงาน และการบริหารจัดการคนดีและคนเก่งขององค์กร</w:t>
      </w:r>
    </w:p>
    <w:p w:rsidR="009E76E5" w:rsidRPr="00EC7630" w:rsidRDefault="009E76E5" w:rsidP="00197587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7630">
        <w:rPr>
          <w:rFonts w:ascii="TH SarabunIT๙" w:hAnsi="TH SarabunIT๙" w:cs="TH SarabunIT๙" w:hint="cs"/>
          <w:b/>
          <w:bCs/>
          <w:cs/>
        </w:rPr>
        <w:t>2. ด้านการพัฒนาบุคลากร</w:t>
      </w:r>
    </w:p>
    <w:p w:rsidR="00077ECD" w:rsidRDefault="00077ECD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 w:rsidRPr="00EC7630">
        <w:rPr>
          <w:rFonts w:ascii="TH SarabunIT๙" w:hAnsi="TH SarabunIT๙" w:cs="TH SarabunIT๙" w:hint="cs"/>
          <w:b/>
          <w:bCs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cs/>
        </w:rPr>
        <w:t xml:space="preserve"> ส่งเสริมให้มีการพัฒนาอย่างเป็นระบบทั่วถึง และต่อเนื่องโดยการเพิ่มพูนความรู้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</w:t>
      </w: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>กิจขององค์กร 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EF2096" w:rsidRDefault="00EF2096" w:rsidP="00197587">
      <w:pPr>
        <w:spacing w:after="120"/>
        <w:jc w:val="thaiDistribute"/>
        <w:rPr>
          <w:rFonts w:ascii="TH SarabunIT๙" w:hAnsi="TH SarabunIT๙" w:cs="TH SarabunIT๙"/>
        </w:rPr>
      </w:pPr>
    </w:p>
    <w:p w:rsidR="00077ECD" w:rsidRPr="00EC7630" w:rsidRDefault="00077ECD" w:rsidP="00197587">
      <w:pPr>
        <w:spacing w:after="1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 w:rsidRPr="00EC7630">
        <w:rPr>
          <w:rFonts w:ascii="TH SarabunIT๙" w:hAnsi="TH SarabunIT๙" w:cs="TH SarabunIT๙" w:hint="cs"/>
          <w:b/>
          <w:bCs/>
          <w:u w:val="single"/>
          <w:cs/>
        </w:rPr>
        <w:t>กลยุทธ์</w:t>
      </w:r>
    </w:p>
    <w:p w:rsidR="00077ECD" w:rsidRDefault="00077ECD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1. จัดทำแผนพัฒนาบุคลากรให้สอดคล้องกับแผนปฏิบัติการภายใต้แผนปรับบทบาทและภารกิจ องค์การบริหารส่วนตำบล</w:t>
      </w:r>
      <w:r w:rsidR="00276BBE">
        <w:rPr>
          <w:rFonts w:ascii="TH SarabunIT๙" w:hAnsi="TH SarabunIT๙" w:cs="TH SarabunIT๙" w:hint="cs"/>
          <w:cs/>
        </w:rPr>
        <w:t>วังดาล</w:t>
      </w:r>
    </w:p>
    <w:p w:rsidR="00077ECD" w:rsidRDefault="00077ECD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2. จัดทำแผนพัฒนาบุคลากรตามตำแหน่งงาน 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077ECD" w:rsidRDefault="00077ECD" w:rsidP="0019758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763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3. พัฒนาศักยภาพผู้บริหาร และเพิ่มขีดความสามารถในการปฏิบัติงานให้กับผู้ปฏิบัติงานทุกระดับ ตามสายอาชีพและตำแหน่งงานอย่างต่อเนื่อง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>4. จัดทำระบบประเมินผลการปฏิบัติหลังเข้ารับการฝึกอบรม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>5. ส่งเสริมให้บุคลากรยึดมั่นในวัฒนธรรมองค์กร ปฏิบัติตามจรรยาบรรณขององค์การบริหารส่วนตำบล</w:t>
      </w:r>
      <w:r w:rsidR="00276BBE">
        <w:rPr>
          <w:rFonts w:ascii="TH SarabunIT๙" w:hAnsi="TH SarabunIT๙" w:cs="TH SarabunIT๙" w:hint="cs"/>
          <w:cs/>
        </w:rPr>
        <w:t>วังดาล</w:t>
      </w:r>
      <w:r w:rsidR="00EF2096">
        <w:rPr>
          <w:rFonts w:ascii="TH SarabunIT๙" w:hAnsi="TH SarabunIT๙" w:cs="TH SarabunIT๙" w:hint="cs"/>
          <w:cs/>
        </w:rPr>
        <w:t xml:space="preserve"> มีคุณธรรม จริยธรรม เสียสละ อุทิศตนเพื่อองค์กร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>6. พัฒนางานด้านการจัดการความรู้ เพื่อสร้างวัฒนธรรมการเรียนรู้ การถ่ายทอดความรู้การแลกเปลี่ยนความรู้และประสบการณ์ในการทำงานอย่างต่อเนื่อง</w:t>
      </w:r>
    </w:p>
    <w:p w:rsidR="00EF2096" w:rsidRPr="00EC7630" w:rsidRDefault="00EF2096" w:rsidP="00EF2096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EC7630">
        <w:rPr>
          <w:rFonts w:ascii="TH SarabunIT๙" w:hAnsi="TH SarabunIT๙" w:cs="TH SarabunIT๙" w:hint="cs"/>
          <w:b/>
          <w:bCs/>
          <w:cs/>
        </w:rPr>
        <w:t>3. ด้านการพัฒนาระบบสารสนเทศ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 w:rsidRPr="00EC7630">
        <w:rPr>
          <w:rFonts w:ascii="TH SarabunIT๙" w:hAnsi="TH SarabunIT๙" w:cs="TH SarabunIT๙" w:hint="cs"/>
          <w:b/>
          <w:bCs/>
          <w:u w:val="single"/>
          <w:cs/>
        </w:rPr>
        <w:t>เป้าประสงค์</w:t>
      </w:r>
      <w:r w:rsidR="00EF2096">
        <w:rPr>
          <w:rFonts w:ascii="TH SarabunIT๙" w:hAnsi="TH SarabunIT๙" w:cs="TH SarabunIT๙" w:hint="cs"/>
          <w:cs/>
        </w:rPr>
        <w:t xml:space="preserve"> ส่งเสริมและสนับสนุนให้มีการนำระบบเทคโนโลยีสารสนเทศมาใช้ในการบริหารจัดการทรัพยากรบุคคล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 และใช้บริหารงานด้านบุคลากรได้อย่างมีประสิทธิภาพ และเป็นองค์การแห่งการเรียนรู้ (</w:t>
      </w:r>
      <w:r w:rsidR="00EF2096">
        <w:rPr>
          <w:rFonts w:ascii="TH SarabunIT๙" w:hAnsi="TH SarabunIT๙" w:cs="TH SarabunIT๙"/>
        </w:rPr>
        <w:t>Learning Organization)</w:t>
      </w:r>
    </w:p>
    <w:p w:rsidR="00EF2096" w:rsidRPr="00EC7630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EC7630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C7630">
        <w:rPr>
          <w:rFonts w:ascii="TH SarabunIT๙" w:hAnsi="TH SarabunIT๙" w:cs="TH SarabunIT๙" w:hint="cs"/>
          <w:cs/>
        </w:rPr>
        <w:t xml:space="preserve">  </w:t>
      </w:r>
      <w:r w:rsidR="00EF2096" w:rsidRPr="00EC7630">
        <w:rPr>
          <w:rFonts w:ascii="TH SarabunIT๙" w:hAnsi="TH SarabunIT๙" w:cs="TH SarabunIT๙" w:hint="cs"/>
          <w:b/>
          <w:bCs/>
          <w:u w:val="single"/>
          <w:cs/>
        </w:rPr>
        <w:t>กลยุทธ์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>1. พัฒนาระบบฐานข้อมูลบุคลกร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 xml:space="preserve">2. </w:t>
      </w:r>
      <w:r w:rsidR="003621DF">
        <w:rPr>
          <w:rFonts w:ascii="TH SarabunIT๙" w:hAnsi="TH SarabunIT๙" w:cs="TH SarabunIT๙" w:hint="cs"/>
          <w:cs/>
        </w:rPr>
        <w:t>ปรับปรุงและพัฒนาระบบสารสนเทศด้าน</w:t>
      </w:r>
      <w:r w:rsidR="00EF2096">
        <w:rPr>
          <w:rFonts w:ascii="TH SarabunIT๙" w:hAnsi="TH SarabunIT๙" w:cs="TH SarabunIT๙" w:hint="cs"/>
          <w:cs/>
        </w:rPr>
        <w:t>การบริหารจัดการบุคลากร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EF2096">
        <w:rPr>
          <w:rFonts w:ascii="TH SarabunIT๙" w:hAnsi="TH SarabunIT๙" w:cs="TH SarabunIT๙" w:hint="cs"/>
          <w:cs/>
        </w:rPr>
        <w:t>3. เสริมสร้างความรู้เกี่ยวกับระบบสารสนเทศด้านการบริหารจัดการบุคลากรให้ผู้ปฏิบัติงานเพื่อ 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:rsid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4. จัดให้มีการเรียนรู้อย่างต่อเนื่องในทุกระดับภายในองค์กร บุคลากรร่วมกันเรียนรู้และถ่ายโอนการเรียนรู้แก่กัน มีการแบ่งปันความรู้ ร่วมกันผลักดันให้เกิดมรรคผลในทางปฏิบัติ</w:t>
      </w:r>
    </w:p>
    <w:p w:rsidR="003621DF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5. จัดทำระบบประเมินผลการปฏิบัติงาน</w:t>
      </w:r>
    </w:p>
    <w:p w:rsidR="003621DF" w:rsidRPr="00EC7630" w:rsidRDefault="003621DF" w:rsidP="00EF2096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EC7630">
        <w:rPr>
          <w:rFonts w:ascii="TH SarabunIT๙" w:hAnsi="TH SarabunIT๙" w:cs="TH SarabunIT๙" w:hint="cs"/>
          <w:b/>
          <w:bCs/>
          <w:cs/>
        </w:rPr>
        <w:t>4. ด้านสวัสดิการ</w:t>
      </w:r>
    </w:p>
    <w:p w:rsidR="003621DF" w:rsidRDefault="005F748F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EC7630">
        <w:rPr>
          <w:rFonts w:ascii="TH SarabunIT๙" w:hAnsi="TH SarabunIT๙" w:cs="TH SarabunIT๙" w:hint="cs"/>
          <w:b/>
          <w:bCs/>
          <w:cs/>
        </w:rPr>
        <w:t xml:space="preserve"> </w:t>
      </w:r>
      <w:r w:rsidR="003621DF" w:rsidRPr="00EC7630">
        <w:rPr>
          <w:rFonts w:ascii="TH SarabunIT๙" w:hAnsi="TH SarabunIT๙" w:cs="TH SarabunIT๙" w:hint="cs"/>
          <w:b/>
          <w:bCs/>
          <w:u w:val="single"/>
          <w:cs/>
        </w:rPr>
        <w:t>เป้าประสงค์</w:t>
      </w:r>
      <w:r w:rsidR="003621DF">
        <w:rPr>
          <w:rFonts w:ascii="TH SarabunIT๙" w:hAnsi="TH SarabunIT๙" w:cs="TH SarabunIT๙" w:hint="cs"/>
          <w:cs/>
        </w:rPr>
        <w:t xml:space="preserve"> เสริมสร้างความมั่นคง ขวัญกำลังใจ คุณภาพชีวิตที่ดี 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จัดสวัสดิการความปลอดภัย อาชีวอนามัย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5F748F" w:rsidRDefault="005F748F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</w:p>
    <w:p w:rsidR="003621DF" w:rsidRPr="00EC7630" w:rsidRDefault="005F748F" w:rsidP="00EF2096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</w:t>
      </w:r>
      <w:r w:rsidR="003621DF" w:rsidRPr="00EC7630">
        <w:rPr>
          <w:rFonts w:ascii="TH SarabunIT๙" w:hAnsi="TH SarabunIT๙" w:cs="TH SarabunIT๙" w:hint="cs"/>
          <w:b/>
          <w:bCs/>
          <w:u w:val="single"/>
          <w:cs/>
        </w:rPr>
        <w:t>กลยุทธ์</w:t>
      </w:r>
    </w:p>
    <w:p w:rsidR="003621DF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1. ปรับปรุงระบบแรงจูงใจในการปฏิบัติงาน</w:t>
      </w:r>
    </w:p>
    <w:p w:rsidR="003621DF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2. ปรับปรุงสภาพความปลอดภัย อาชีวอนามัย และสภาพแวดล้อมในการทำงาน</w:t>
      </w:r>
    </w:p>
    <w:p w:rsidR="003621DF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3. ยกย่อพนักงานที่เป็นคนเก่ง คนดี และทำคุณประโยชน์ในองค์กร</w:t>
      </w:r>
    </w:p>
    <w:p w:rsidR="003621DF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4. ปรับปรุงระบบสวัสดิการ ผลตอบแทนพิเศษ</w:t>
      </w:r>
    </w:p>
    <w:p w:rsidR="003621DF" w:rsidRPr="00EF2096" w:rsidRDefault="00EC7630" w:rsidP="00EF2096">
      <w:pPr>
        <w:spacing w:after="12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621DF">
        <w:rPr>
          <w:rFonts w:ascii="TH SarabunIT๙" w:hAnsi="TH SarabunIT๙" w:cs="TH SarabunIT๙" w:hint="cs"/>
          <w:cs/>
        </w:rPr>
        <w:t>5. ปรับปรุงช่องทางการสื่อสารด้านการบริหารทรัพยากรมนุษย์</w:t>
      </w:r>
    </w:p>
    <w:p w:rsidR="009E76E5" w:rsidRPr="009E76E5" w:rsidRDefault="009E76E5" w:rsidP="00197587">
      <w:pPr>
        <w:spacing w:after="1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C6876" w:rsidRPr="00D571F7" w:rsidRDefault="002C6876" w:rsidP="00F4666A">
      <w:pPr>
        <w:spacing w:before="120"/>
        <w:rPr>
          <w:rFonts w:ascii="TH SarabunIT๙" w:hAnsi="TH SarabunIT๙" w:cs="TH SarabunIT๙"/>
          <w:cs/>
        </w:rPr>
      </w:pPr>
      <w:r w:rsidRPr="00D571F7">
        <w:rPr>
          <w:rFonts w:ascii="TH SarabunIT๙" w:hAnsi="TH SarabunIT๙" w:cs="TH SarabunIT๙"/>
          <w:cs/>
        </w:rPr>
        <w:tab/>
      </w:r>
      <w:r w:rsidR="00CE2880" w:rsidRPr="00D571F7">
        <w:rPr>
          <w:rFonts w:ascii="TH SarabunIT๙" w:hAnsi="TH SarabunIT๙" w:cs="TH SarabunIT๙"/>
          <w:cs/>
        </w:rPr>
        <w:tab/>
      </w:r>
      <w:r w:rsidR="00DC17EC">
        <w:rPr>
          <w:rFonts w:ascii="TH SarabunIT๙" w:hAnsi="TH SarabunIT๙" w:cs="TH SarabunIT๙" w:hint="cs"/>
          <w:cs/>
        </w:rPr>
        <w:t xml:space="preserve"> </w:t>
      </w:r>
      <w:r w:rsidR="00F4666A"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:rsidR="002C6876" w:rsidRPr="00D571F7" w:rsidRDefault="002C6876" w:rsidP="002C6876">
      <w:pPr>
        <w:rPr>
          <w:rFonts w:ascii="TH SarabunIT๙" w:hAnsi="TH SarabunIT๙" w:cs="TH SarabunIT๙"/>
          <w:sz w:val="16"/>
          <w:szCs w:val="16"/>
        </w:rPr>
      </w:pPr>
      <w:r w:rsidRPr="00D571F7">
        <w:rPr>
          <w:rFonts w:ascii="TH SarabunIT๙" w:hAnsi="TH SarabunIT๙" w:cs="TH SarabunIT๙"/>
          <w:cs/>
        </w:rPr>
        <w:t xml:space="preserve"> </w:t>
      </w:r>
    </w:p>
    <w:p w:rsidR="00D172D7" w:rsidRDefault="00387A9E" w:rsidP="00F4666A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DC17EC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 w:rsidR="00F4666A">
        <w:rPr>
          <w:rFonts w:ascii="TH SarabunIT๙" w:hAnsi="TH SarabunIT๙" w:cs="TH SarabunIT๙" w:hint="cs"/>
          <w:cs/>
        </w:rPr>
        <w:t>ประกาศ</w:t>
      </w:r>
      <w:r w:rsidR="002C6876" w:rsidRPr="00D571F7">
        <w:rPr>
          <w:rFonts w:ascii="TH SarabunIT๙" w:hAnsi="TH SarabunIT๙" w:cs="TH SarabunIT๙"/>
          <w:cs/>
        </w:rPr>
        <w:t xml:space="preserve">  ณ  วันที่</w:t>
      </w:r>
      <w:r w:rsidR="00D571F7">
        <w:rPr>
          <w:rFonts w:ascii="TH SarabunIT๙" w:hAnsi="TH SarabunIT๙" w:cs="TH SarabunIT๙"/>
          <w:cs/>
        </w:rPr>
        <w:t xml:space="preserve">  </w:t>
      </w:r>
      <w:r w:rsidR="00772D16" w:rsidRPr="00D571F7">
        <w:rPr>
          <w:rFonts w:ascii="TH SarabunIT๙" w:hAnsi="TH SarabunIT๙" w:cs="TH SarabunIT๙"/>
          <w:cs/>
        </w:rPr>
        <w:t xml:space="preserve"> </w:t>
      </w:r>
      <w:r w:rsidR="003621DF">
        <w:rPr>
          <w:rFonts w:ascii="TH SarabunIT๙" w:hAnsi="TH SarabunIT๙" w:cs="TH SarabunIT๙" w:hint="cs"/>
          <w:cs/>
        </w:rPr>
        <w:t>16</w:t>
      </w:r>
      <w:r w:rsidR="00C95140">
        <w:rPr>
          <w:rFonts w:ascii="TH SarabunIT๙" w:hAnsi="TH SarabunIT๙" w:cs="TH SarabunIT๙" w:hint="cs"/>
          <w:cs/>
        </w:rPr>
        <w:t xml:space="preserve"> </w:t>
      </w:r>
      <w:r w:rsidR="00772D16" w:rsidRPr="00D571F7">
        <w:rPr>
          <w:rFonts w:ascii="TH SarabunIT๙" w:hAnsi="TH SarabunIT๙" w:cs="TH SarabunIT๙"/>
          <w:cs/>
        </w:rPr>
        <w:t xml:space="preserve"> </w:t>
      </w:r>
      <w:r w:rsidR="00F4666A">
        <w:rPr>
          <w:rFonts w:ascii="TH SarabunIT๙" w:hAnsi="TH SarabunIT๙" w:cs="TH SarabunIT๙" w:hint="cs"/>
          <w:cs/>
        </w:rPr>
        <w:t xml:space="preserve">เดือน </w:t>
      </w:r>
      <w:r w:rsidR="003621DF">
        <w:rPr>
          <w:rFonts w:ascii="TH SarabunIT๙" w:hAnsi="TH SarabunIT๙" w:cs="TH SarabunIT๙" w:hint="cs"/>
          <w:cs/>
        </w:rPr>
        <w:t>กันยายน</w:t>
      </w:r>
      <w:r w:rsidR="001F3877">
        <w:rPr>
          <w:rFonts w:ascii="TH SarabunIT๙" w:hAnsi="TH SarabunIT๙" w:cs="TH SarabunIT๙"/>
          <w:cs/>
        </w:rPr>
        <w:t xml:space="preserve"> พ.ศ. 25</w:t>
      </w:r>
      <w:r w:rsidR="00276BBE">
        <w:rPr>
          <w:rFonts w:ascii="TH SarabunIT๙" w:hAnsi="TH SarabunIT๙" w:cs="TH SarabunIT๙" w:hint="cs"/>
          <w:cs/>
        </w:rPr>
        <w:t>61</w:t>
      </w:r>
    </w:p>
    <w:p w:rsidR="00F4666A" w:rsidRDefault="00F4666A" w:rsidP="00F4666A">
      <w:pPr>
        <w:spacing w:before="120"/>
        <w:rPr>
          <w:rFonts w:ascii="TH SarabunIT๙" w:hAnsi="TH SarabunIT๙" w:cs="TH SarabunIT๙"/>
        </w:rPr>
      </w:pPr>
    </w:p>
    <w:p w:rsidR="00BA06EC" w:rsidRPr="00C50C5E" w:rsidRDefault="00276BBE" w:rsidP="002C68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</w:p>
    <w:p w:rsidR="00C771E1" w:rsidRPr="00387A9E" w:rsidRDefault="00276BBE" w:rsidP="00AD0B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ไพบูลย์  ช่างฉาย</w:t>
      </w:r>
    </w:p>
    <w:p w:rsidR="009C73FB" w:rsidRPr="009151E4" w:rsidRDefault="00276BBE" w:rsidP="009C73FB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(นายไพบูลย์  ช่างฉาย</w:t>
      </w:r>
      <w:r w:rsidR="009C73FB" w:rsidRPr="009151E4">
        <w:rPr>
          <w:rFonts w:ascii="TH SarabunIT๙" w:hAnsi="TH SarabunIT๙" w:cs="TH SarabunIT๙"/>
          <w:cs/>
        </w:rPr>
        <w:t>)</w:t>
      </w:r>
    </w:p>
    <w:p w:rsidR="009C73FB" w:rsidRPr="009151E4" w:rsidRDefault="00BA06EC" w:rsidP="009C73FB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</w:t>
      </w:r>
      <w:r w:rsidR="009C73FB" w:rsidRPr="009151E4">
        <w:rPr>
          <w:rFonts w:ascii="TH SarabunIT๙" w:hAnsi="TH SarabunIT๙" w:cs="TH SarabunIT๙"/>
          <w:cs/>
        </w:rPr>
        <w:t>องค์การบริหารส่วนตำบล</w:t>
      </w:r>
      <w:r w:rsidR="00276BBE">
        <w:rPr>
          <w:rFonts w:ascii="TH SarabunIT๙" w:hAnsi="TH SarabunIT๙" w:cs="TH SarabunIT๙"/>
          <w:cs/>
        </w:rPr>
        <w:t>วังดาล</w:t>
      </w:r>
    </w:p>
    <w:p w:rsidR="00DE7AE7" w:rsidRPr="00D571F7" w:rsidRDefault="00DE7AE7" w:rsidP="00BA7436">
      <w:pPr>
        <w:rPr>
          <w:rFonts w:ascii="TH SarabunIT๙" w:hAnsi="TH SarabunIT๙" w:cs="TH SarabunIT๙"/>
        </w:rPr>
      </w:pPr>
    </w:p>
    <w:p w:rsidR="00DE7AE7" w:rsidRPr="00D571F7" w:rsidRDefault="00DE7AE7" w:rsidP="00DE7AE7">
      <w:pPr>
        <w:jc w:val="center"/>
        <w:rPr>
          <w:rFonts w:ascii="TH SarabunIT๙" w:hAnsi="TH SarabunIT๙" w:cs="TH SarabunIT๙"/>
        </w:rPr>
      </w:pPr>
    </w:p>
    <w:p w:rsidR="00DE7AE7" w:rsidRDefault="00DE7AE7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BA06EC" w:rsidRDefault="00BA06EC" w:rsidP="00DE7AE7">
      <w:pPr>
        <w:jc w:val="center"/>
        <w:rPr>
          <w:rFonts w:ascii="TH SarabunIT๙" w:hAnsi="TH SarabunIT๙" w:cs="TH SarabunIT๙"/>
        </w:rPr>
      </w:pPr>
    </w:p>
    <w:p w:rsidR="00BA06EC" w:rsidRPr="00BA06EC" w:rsidRDefault="00BA06EC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Pr="000027DD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Pr="00E370F6" w:rsidRDefault="00E370F6" w:rsidP="00C50C5E">
      <w:pPr>
        <w:rPr>
          <w:rFonts w:ascii="TH SarabunIT๙" w:hAnsi="TH SarabunIT๙" w:cs="TH SarabunIT๙"/>
        </w:rPr>
      </w:pPr>
    </w:p>
    <w:sectPr w:rsidR="00E370F6" w:rsidRPr="00E370F6" w:rsidSect="001E763B">
      <w:pgSz w:w="11906" w:h="16838"/>
      <w:pgMar w:top="1440" w:right="1080" w:bottom="1440" w:left="108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953"/>
    <w:multiLevelType w:val="hybridMultilevel"/>
    <w:tmpl w:val="FE3008DE"/>
    <w:lvl w:ilvl="0" w:tplc="79E0214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04E1F"/>
    <w:multiLevelType w:val="hybridMultilevel"/>
    <w:tmpl w:val="8FF2CC9E"/>
    <w:lvl w:ilvl="0" w:tplc="BEB4854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98"/>
    <w:rsid w:val="000027DD"/>
    <w:rsid w:val="000167F9"/>
    <w:rsid w:val="000225F8"/>
    <w:rsid w:val="00046E4B"/>
    <w:rsid w:val="00077ECD"/>
    <w:rsid w:val="000A7627"/>
    <w:rsid w:val="000B36BF"/>
    <w:rsid w:val="000C2E1B"/>
    <w:rsid w:val="000F3A27"/>
    <w:rsid w:val="00141F98"/>
    <w:rsid w:val="0015123E"/>
    <w:rsid w:val="00165A90"/>
    <w:rsid w:val="001660EC"/>
    <w:rsid w:val="00182972"/>
    <w:rsid w:val="00197587"/>
    <w:rsid w:val="001B6810"/>
    <w:rsid w:val="001D4C9E"/>
    <w:rsid w:val="001E6BA0"/>
    <w:rsid w:val="001E763B"/>
    <w:rsid w:val="001F3441"/>
    <w:rsid w:val="001F3877"/>
    <w:rsid w:val="00276BBE"/>
    <w:rsid w:val="002B0BBF"/>
    <w:rsid w:val="002B158E"/>
    <w:rsid w:val="002C6876"/>
    <w:rsid w:val="002D1C32"/>
    <w:rsid w:val="002E5F9D"/>
    <w:rsid w:val="00353907"/>
    <w:rsid w:val="00356724"/>
    <w:rsid w:val="003621DF"/>
    <w:rsid w:val="00387A9E"/>
    <w:rsid w:val="003C0441"/>
    <w:rsid w:val="0040115F"/>
    <w:rsid w:val="004058E4"/>
    <w:rsid w:val="004178CA"/>
    <w:rsid w:val="00430ED6"/>
    <w:rsid w:val="004C75F1"/>
    <w:rsid w:val="00515F07"/>
    <w:rsid w:val="00586A7D"/>
    <w:rsid w:val="005A1FFF"/>
    <w:rsid w:val="005E67DE"/>
    <w:rsid w:val="005F3ADE"/>
    <w:rsid w:val="005F748F"/>
    <w:rsid w:val="00624EF9"/>
    <w:rsid w:val="00654766"/>
    <w:rsid w:val="00680E5F"/>
    <w:rsid w:val="006861CD"/>
    <w:rsid w:val="006B78B7"/>
    <w:rsid w:val="006D0007"/>
    <w:rsid w:val="007402B4"/>
    <w:rsid w:val="00772D16"/>
    <w:rsid w:val="00782B07"/>
    <w:rsid w:val="007C4310"/>
    <w:rsid w:val="007D166B"/>
    <w:rsid w:val="007D6085"/>
    <w:rsid w:val="007E02DB"/>
    <w:rsid w:val="007F2A3B"/>
    <w:rsid w:val="00810186"/>
    <w:rsid w:val="00820624"/>
    <w:rsid w:val="00821E63"/>
    <w:rsid w:val="00866565"/>
    <w:rsid w:val="00881FB7"/>
    <w:rsid w:val="008B0A09"/>
    <w:rsid w:val="008B31E2"/>
    <w:rsid w:val="008C422B"/>
    <w:rsid w:val="008F4B1A"/>
    <w:rsid w:val="0093504D"/>
    <w:rsid w:val="00974AC4"/>
    <w:rsid w:val="009A0828"/>
    <w:rsid w:val="009C73FB"/>
    <w:rsid w:val="009E638F"/>
    <w:rsid w:val="009E6ED0"/>
    <w:rsid w:val="009E76E5"/>
    <w:rsid w:val="009F0027"/>
    <w:rsid w:val="00A04F4C"/>
    <w:rsid w:val="00A06088"/>
    <w:rsid w:val="00A20FE3"/>
    <w:rsid w:val="00A30632"/>
    <w:rsid w:val="00A63489"/>
    <w:rsid w:val="00AB0290"/>
    <w:rsid w:val="00AB3F3E"/>
    <w:rsid w:val="00AD0B9C"/>
    <w:rsid w:val="00AD3797"/>
    <w:rsid w:val="00AD66A0"/>
    <w:rsid w:val="00AD746C"/>
    <w:rsid w:val="00B35D92"/>
    <w:rsid w:val="00B53776"/>
    <w:rsid w:val="00B75A5A"/>
    <w:rsid w:val="00B93B2F"/>
    <w:rsid w:val="00BA06EC"/>
    <w:rsid w:val="00BA7436"/>
    <w:rsid w:val="00BA7812"/>
    <w:rsid w:val="00BC102E"/>
    <w:rsid w:val="00BC1CB5"/>
    <w:rsid w:val="00BE766A"/>
    <w:rsid w:val="00C12661"/>
    <w:rsid w:val="00C35AFD"/>
    <w:rsid w:val="00C3684F"/>
    <w:rsid w:val="00C50C5E"/>
    <w:rsid w:val="00C771E1"/>
    <w:rsid w:val="00C95140"/>
    <w:rsid w:val="00CB4D3B"/>
    <w:rsid w:val="00CE2880"/>
    <w:rsid w:val="00D172D7"/>
    <w:rsid w:val="00D24C74"/>
    <w:rsid w:val="00D571F7"/>
    <w:rsid w:val="00D6558B"/>
    <w:rsid w:val="00D66A56"/>
    <w:rsid w:val="00D715DD"/>
    <w:rsid w:val="00DA17D0"/>
    <w:rsid w:val="00DA728A"/>
    <w:rsid w:val="00DC17EC"/>
    <w:rsid w:val="00DE7AE7"/>
    <w:rsid w:val="00DF2775"/>
    <w:rsid w:val="00E21B4F"/>
    <w:rsid w:val="00E25095"/>
    <w:rsid w:val="00E370F6"/>
    <w:rsid w:val="00E5692E"/>
    <w:rsid w:val="00E85CAF"/>
    <w:rsid w:val="00EA1D6C"/>
    <w:rsid w:val="00EC7630"/>
    <w:rsid w:val="00EE2C92"/>
    <w:rsid w:val="00EF2096"/>
    <w:rsid w:val="00EF2EC1"/>
    <w:rsid w:val="00F02D8B"/>
    <w:rsid w:val="00F2639D"/>
    <w:rsid w:val="00F4666A"/>
    <w:rsid w:val="00F47B4E"/>
    <w:rsid w:val="00F6060F"/>
    <w:rsid w:val="00FA2B97"/>
    <w:rsid w:val="00FA42A8"/>
    <w:rsid w:val="00FB1CEE"/>
    <w:rsid w:val="00FB6CF2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E087FF-BB29-402E-9A6E-A5828FBC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2F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1E1"/>
    <w:rPr>
      <w:rFonts w:ascii="Tahoma" w:hAnsi="Tahoma"/>
      <w:sz w:val="16"/>
      <w:szCs w:val="18"/>
    </w:rPr>
  </w:style>
  <w:style w:type="paragraph" w:styleId="a4">
    <w:name w:val="Body Text"/>
    <w:basedOn w:val="a"/>
    <w:link w:val="a5"/>
    <w:rsid w:val="000167F9"/>
    <w:pPr>
      <w:tabs>
        <w:tab w:val="left" w:pos="1134"/>
        <w:tab w:val="left" w:pos="4111"/>
      </w:tabs>
    </w:pPr>
    <w:rPr>
      <w:rFonts w:ascii="Cordia New" w:eastAsia="Cordia New" w:hAnsi="Cordia New"/>
      <w:lang w:eastAsia="en-US"/>
    </w:rPr>
  </w:style>
  <w:style w:type="character" w:customStyle="1" w:styleId="a5">
    <w:name w:val="เนื้อความ อักขระ"/>
    <w:basedOn w:val="a0"/>
    <w:link w:val="a4"/>
    <w:rsid w:val="000167F9"/>
    <w:rPr>
      <w:rFonts w:ascii="Cordia New" w:eastAsia="Cordia New" w:hAnsi="Cordia New"/>
      <w:sz w:val="32"/>
      <w:szCs w:val="32"/>
    </w:rPr>
  </w:style>
  <w:style w:type="table" w:styleId="a6">
    <w:name w:val="Table Grid"/>
    <w:basedOn w:val="a1"/>
    <w:uiPriority w:val="59"/>
    <w:rsid w:val="000F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422B"/>
    <w:pPr>
      <w:ind w:left="720"/>
      <w:contextualSpacing/>
    </w:pPr>
    <w:rPr>
      <w:szCs w:val="40"/>
    </w:rPr>
  </w:style>
  <w:style w:type="character" w:styleId="a8">
    <w:name w:val="Placeholder Text"/>
    <w:basedOn w:val="a0"/>
    <w:uiPriority w:val="99"/>
    <w:semiHidden/>
    <w:rsid w:val="00BE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0852-1B33-4028-A4CB-343906B5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คำสั่งองค์การบริหารส่วนตำบลวังท่าช้าง</vt:lpstr>
      <vt:lpstr>คำสั่งองค์การบริหารส่วนตำบลวังท่าช้าง</vt:lpstr>
    </vt:vector>
  </TitlesOfParts>
  <Company>Microsoft Corporation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คำสั่งองค์การบริหารส่วนตำบลวังท่าช้าง</dc:title>
  <dc:creator>iLLuSioN</dc:creator>
  <cp:lastModifiedBy>Windows User</cp:lastModifiedBy>
  <cp:revision>83</cp:revision>
  <cp:lastPrinted>2018-04-02T04:38:00Z</cp:lastPrinted>
  <dcterms:created xsi:type="dcterms:W3CDTF">2019-05-02T09:18:00Z</dcterms:created>
  <dcterms:modified xsi:type="dcterms:W3CDTF">2019-06-26T06:28:00Z</dcterms:modified>
</cp:coreProperties>
</file>