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A" w:rsidRDefault="006517DA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6517DA" w:rsidRDefault="006517DA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Pr="00362CE7" w:rsidRDefault="002726FE" w:rsidP="00811E0D">
      <w:pPr>
        <w:pStyle w:val="a3"/>
        <w:jc w:val="center"/>
        <w:rPr>
          <w:rFonts w:ascii="TH NiramitIT๙" w:hAnsi="TH NiramitIT๙" w:cs="TH NiramitIT๙"/>
          <w:b/>
          <w:bCs/>
          <w:color w:val="FFFFFF" w:themeColor="background1"/>
          <w:sz w:val="44"/>
          <w:szCs w:val="44"/>
        </w:rPr>
      </w:pPr>
      <w:bookmarkStart w:id="0" w:name="_GoBack"/>
      <w:r w:rsidRPr="00362CE7">
        <w:rPr>
          <w:rFonts w:ascii="TH NiramitIT๙" w:hAnsi="TH NiramitIT๙" w:cs="TH NiramitIT๙"/>
          <w:b/>
          <w:bCs/>
          <w:color w:val="FFFFFF" w:themeColor="background1"/>
          <w:sz w:val="44"/>
          <w:szCs w:val="44"/>
          <w:cs/>
        </w:rPr>
        <w:t>ร่าง</w:t>
      </w:r>
    </w:p>
    <w:bookmarkEnd w:id="0"/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ข้อบัญญัติ</w:t>
      </w:r>
      <w:r w:rsidR="007E65AA"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องค์การบริหารส่วนตำ</w:t>
      </w:r>
      <w:r w:rsidR="002726FE"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บลวังดาล</w:t>
      </w: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เรื่อง</w:t>
      </w:r>
      <w:r w:rsidR="00186FE2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  </w:t>
      </w:r>
      <w:r w:rsidR="000A2D20" w:rsidRPr="00293C8B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หลักเกณฑ์การคัดแยกมูลฝอย </w:t>
      </w:r>
      <w:r w:rsidR="00186FE2">
        <w:rPr>
          <w:rFonts w:ascii="TH NiramitIT๙" w:hAnsi="TH NiramitIT๙" w:cs="TH NiramitIT๙" w:hint="cs"/>
          <w:b/>
          <w:bCs/>
          <w:sz w:val="44"/>
          <w:szCs w:val="44"/>
          <w:cs/>
        </w:rPr>
        <w:t xml:space="preserve"> </w:t>
      </w:r>
      <w:r w:rsidR="000A2D20"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พ.ศ.</w:t>
      </w: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2563</w:t>
      </w: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92C1E" wp14:editId="408E5AF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983740" cy="1924050"/>
            <wp:effectExtent l="0" t="0" r="0" b="0"/>
            <wp:wrapNone/>
            <wp:docPr id="1" name="รูปภาพ 1" descr="http://www.wangdan.go.th/editor/picture/LogoWan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gdan.go.th/editor/picture/LogoWangd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" t="-583" r="-1137" b="583"/>
                    <a:stretch/>
                  </pic:blipFill>
                  <pic:spPr bwMode="auto">
                    <a:xfrm>
                      <a:off x="0" y="0"/>
                      <a:ext cx="1983740" cy="19240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45" w:rsidRDefault="0091784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3D7" w:rsidRDefault="003623D7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>อำเภอกบินทร์บุรี</w:t>
      </w: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ab/>
        <w:t xml:space="preserve">                              </w:t>
      </w:r>
      <w:r w:rsidRPr="00293C8B">
        <w:rPr>
          <w:rFonts w:ascii="TH NiramitIT๙" w:hAnsi="TH NiramitIT๙" w:cs="TH NiramitIT๙"/>
          <w:b/>
          <w:bCs/>
          <w:sz w:val="44"/>
          <w:szCs w:val="44"/>
          <w:cs/>
        </w:rPr>
        <w:tab/>
        <w:t>จังหวัดปราจีนบุรี</w:t>
      </w:r>
    </w:p>
    <w:p w:rsidR="00D66375" w:rsidRDefault="00D66375" w:rsidP="00293C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66375" w:rsidRDefault="00D66375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7DA" w:rsidRDefault="006517DA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7DA" w:rsidRDefault="006517DA" w:rsidP="00811E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บันทึกหลักการและเหตุผล</w:t>
      </w:r>
    </w:p>
    <w:p w:rsidR="008A34DC" w:rsidRPr="00293C8B" w:rsidRDefault="002726FE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ประกอบร่าง</w:t>
      </w:r>
      <w:r w:rsidR="008A34DC"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ข้อบัญญัติ</w:t>
      </w: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องค์การบริการส่วน</w:t>
      </w:r>
      <w:r w:rsidR="008A34DC"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ตำบลวังดาล</w:t>
      </w: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เรื่อ</w:t>
      </w:r>
      <w:r w:rsidR="000A2D20"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ง หลักเกณฑ์การคัดแยกมูลฝอย พ.ศ.</w:t>
      </w: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2563</w:t>
      </w: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……………………………………………….</w:t>
      </w: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หลักการ</w:t>
      </w:r>
    </w:p>
    <w:p w:rsidR="00D66375" w:rsidRPr="00293C8B" w:rsidRDefault="00D66375" w:rsidP="00D66375">
      <w:pPr>
        <w:pStyle w:val="a3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293C8B">
        <w:rPr>
          <w:rFonts w:ascii="TH NiramitIT๙" w:hAnsi="TH NiramitIT๙" w:cs="TH NiramitIT๙"/>
          <w:sz w:val="32"/>
          <w:szCs w:val="32"/>
          <w:cs/>
        </w:rPr>
        <w:t>ให้มีข้อบัญญัติว่าด้วยหลักเกณฑ์การคัดแยกมูลฝอย</w:t>
      </w: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เหตุผล</w:t>
      </w:r>
    </w:p>
    <w:p w:rsidR="00D66375" w:rsidRPr="00293C8B" w:rsidRDefault="00D66375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8A34DC" w:rsidRPr="00293C8B" w:rsidRDefault="008A34DC" w:rsidP="00293C8B">
      <w:pPr>
        <w:spacing w:after="0"/>
        <w:ind w:firstLine="113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93C8B">
        <w:rPr>
          <w:rFonts w:ascii="TH NiramitIT๙" w:hAnsi="TH NiramitIT๙" w:cs="TH NiramitIT๙"/>
          <w:sz w:val="32"/>
          <w:szCs w:val="32"/>
          <w:cs/>
        </w:rPr>
        <w:t>โดยที่การจัดการมูลฝอยในปัจจุบันไม่ถูกต้องด้วยหลักเกณฑ์ สุขลักษณะ ซึ่งอาจเป็นอันตรายต่อสุขภาพของประชาชน ฉะนั้นการจัดการมูลฝอยที่เหมาะสมและถูกสุขลักษณะจะควบค</w:t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>ุม</w:t>
      </w:r>
      <w:r w:rsidR="00293C8B">
        <w:rPr>
          <w:rFonts w:ascii="TH NiramitIT๙" w:hAnsi="TH NiramitIT๙" w:cs="TH NiramitIT๙"/>
          <w:sz w:val="32"/>
          <w:szCs w:val="32"/>
          <w:cs/>
        </w:rPr>
        <w:br/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>และป้องกันไม่ให้มีการแพร่กระจ</w:t>
      </w:r>
      <w:r w:rsidRPr="00293C8B">
        <w:rPr>
          <w:rFonts w:ascii="TH NiramitIT๙" w:hAnsi="TH NiramitIT๙" w:cs="TH NiramitIT๙"/>
          <w:sz w:val="32"/>
          <w:szCs w:val="32"/>
          <w:cs/>
        </w:rPr>
        <w:t xml:space="preserve">ายของโรคและไม่ก่อให้เกิดเหตุเดือดร้อนรำคาญต่อประชาชน </w:t>
      </w:r>
      <w:r w:rsidR="00293C8B">
        <w:rPr>
          <w:rFonts w:ascii="TH NiramitIT๙" w:hAnsi="TH NiramitIT๙" w:cs="TH NiramitIT๙"/>
          <w:sz w:val="32"/>
          <w:szCs w:val="32"/>
          <w:cs/>
        </w:rPr>
        <w:br/>
      </w:r>
      <w:r w:rsidRPr="00293C8B">
        <w:rPr>
          <w:rFonts w:ascii="TH NiramitIT๙" w:hAnsi="TH NiramitIT๙" w:cs="TH NiramitIT๙"/>
          <w:sz w:val="32"/>
          <w:szCs w:val="32"/>
          <w:cs/>
        </w:rPr>
        <w:t>รวมถึงไม่ก่อให้เกิดมลพิษต่อสิ่งแวดล้อมอีกด้วย ซึ่งการจัดการมูลฝอยมีขั้นตอนการดำเนินการ</w:t>
      </w:r>
      <w:r w:rsidR="00293C8B">
        <w:rPr>
          <w:rFonts w:ascii="TH NiramitIT๙" w:hAnsi="TH NiramitIT๙" w:cs="TH NiramitIT๙"/>
          <w:sz w:val="32"/>
          <w:szCs w:val="32"/>
          <w:cs/>
        </w:rPr>
        <w:br/>
      </w:r>
      <w:r w:rsidRPr="00293C8B">
        <w:rPr>
          <w:rFonts w:ascii="TH NiramitIT๙" w:hAnsi="TH NiramitIT๙" w:cs="TH NiramitIT๙"/>
          <w:sz w:val="32"/>
          <w:szCs w:val="32"/>
          <w:cs/>
        </w:rPr>
        <w:t>หลายขั้นตอนตั้งแต่การคัดแยก การเก็บขน และการกำจัดจึงสมควรกำหนดหลักเกณฑ์ ว</w:t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 xml:space="preserve">ิธีการ </w:t>
      </w:r>
      <w:r w:rsidR="00293C8B">
        <w:rPr>
          <w:rFonts w:ascii="TH NiramitIT๙" w:hAnsi="TH NiramitIT๙" w:cs="TH NiramitIT๙"/>
          <w:sz w:val="32"/>
          <w:szCs w:val="32"/>
          <w:cs/>
        </w:rPr>
        <w:br/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>และมาตร</w:t>
      </w:r>
      <w:r w:rsidRPr="00293C8B">
        <w:rPr>
          <w:rFonts w:ascii="TH NiramitIT๙" w:hAnsi="TH NiramitIT๙" w:cs="TH NiramitIT๙"/>
          <w:sz w:val="32"/>
          <w:szCs w:val="32"/>
          <w:cs/>
        </w:rPr>
        <w:t>การคัดแยก</w:t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>มูลฝอย</w:t>
      </w:r>
      <w:r w:rsidR="001C1AED" w:rsidRPr="00293C8B">
        <w:rPr>
          <w:rFonts w:ascii="TH NiramitIT๙" w:hAnsi="TH NiramitIT๙" w:cs="TH NiramitIT๙"/>
          <w:sz w:val="32"/>
          <w:szCs w:val="32"/>
          <w:cs/>
        </w:rPr>
        <w:t>ประชาชนดำเนินการ</w:t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 xml:space="preserve">เพื่อการบริหารจัดการมูลฝอยที่ดีในอนาคต </w:t>
      </w:r>
      <w:r w:rsidR="00293C8B">
        <w:rPr>
          <w:rFonts w:ascii="TH NiramitIT๙" w:hAnsi="TH NiramitIT๙" w:cs="TH NiramitIT๙"/>
          <w:sz w:val="32"/>
          <w:szCs w:val="32"/>
          <w:cs/>
        </w:rPr>
        <w:br/>
      </w:r>
      <w:r w:rsidR="00D66375" w:rsidRPr="00293C8B">
        <w:rPr>
          <w:rFonts w:ascii="TH NiramitIT๙" w:hAnsi="TH NiramitIT๙" w:cs="TH NiramitIT๙"/>
          <w:sz w:val="32"/>
          <w:szCs w:val="32"/>
          <w:cs/>
        </w:rPr>
        <w:t>จึงตราข้อบัญญัตินี้</w:t>
      </w:r>
    </w:p>
    <w:p w:rsidR="008A34DC" w:rsidRPr="00293C8B" w:rsidRDefault="008A34DC" w:rsidP="002726F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2726FE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A34DC" w:rsidRPr="00293C8B" w:rsidRDefault="008A34DC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33BC2" w:rsidRDefault="00133BC2" w:rsidP="00133B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619A3" w:rsidRDefault="006619A3" w:rsidP="0075538F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</w:p>
    <w:p w:rsidR="00156EC6" w:rsidRPr="0067631F" w:rsidRDefault="00730F21" w:rsidP="00133BC2">
      <w:pPr>
        <w:pStyle w:val="a3"/>
        <w:jc w:val="center"/>
        <w:rPr>
          <w:rFonts w:ascii="TH NiramitIT๙" w:hAnsi="TH NiramitIT๙" w:cs="TH NiramitIT๙"/>
          <w:b/>
          <w:bCs/>
          <w:color w:val="FFFFFF" w:themeColor="background1"/>
          <w:sz w:val="32"/>
          <w:szCs w:val="32"/>
        </w:rPr>
      </w:pPr>
      <w:r w:rsidRPr="0067631F">
        <w:rPr>
          <w:rFonts w:ascii="TH NiramitIT๙" w:hAnsi="TH NiramitIT๙" w:cs="TH NiramitIT๙"/>
          <w:b/>
          <w:bCs/>
          <w:color w:val="FFFFFF" w:themeColor="background1"/>
          <w:sz w:val="32"/>
          <w:szCs w:val="32"/>
          <w:cs/>
        </w:rPr>
        <w:lastRenderedPageBreak/>
        <w:t>ร่าง</w:t>
      </w:r>
    </w:p>
    <w:p w:rsidR="00701599" w:rsidRPr="00293C8B" w:rsidRDefault="00811E0D" w:rsidP="00811E0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ข้อบัญญัติองค์การบริหารส่วนตำบลวังดาล</w:t>
      </w:r>
    </w:p>
    <w:p w:rsidR="00430249" w:rsidRPr="00133BC2" w:rsidRDefault="00811E0D" w:rsidP="00133BC2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93C8B">
        <w:rPr>
          <w:rFonts w:ascii="TH NiramitIT๙" w:hAnsi="TH NiramitIT๙" w:cs="TH NiramitIT๙"/>
          <w:b/>
          <w:bCs/>
          <w:sz w:val="32"/>
          <w:szCs w:val="32"/>
          <w:cs/>
        </w:rPr>
        <w:t>เรื่อง หลักเกณฑ์การคัดแยกมูลฝอย พ.ศ.2563</w:t>
      </w:r>
    </w:p>
    <w:p w:rsidR="00EA4279" w:rsidRPr="00293C8B" w:rsidRDefault="007075C8" w:rsidP="00133BC2">
      <w:pPr>
        <w:pStyle w:val="a3"/>
        <w:spacing w:before="200"/>
        <w:ind w:firstLine="1134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โดยที่เป็นการสมควรตราข้อบัญญ</w:t>
      </w:r>
      <w:r w:rsidR="00430249" w:rsidRPr="00293C8B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ัติองค์การบริหารส่วนตำบลวังดาล </w:t>
      </w:r>
      <w:r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ว่าด้วยหลักเกณฑ์</w:t>
      </w:r>
      <w:r w:rsidR="00293C8B">
        <w:rPr>
          <w:rFonts w:ascii="TH NiramitIT๙" w:hAnsi="TH NiramitIT๙" w:cs="TH NiramitIT๙"/>
          <w:spacing w:val="-10"/>
          <w:sz w:val="32"/>
          <w:szCs w:val="32"/>
          <w:cs/>
        </w:rPr>
        <w:br/>
      </w:r>
      <w:r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การคัดแยก</w:t>
      </w:r>
      <w:r w:rsidR="00A20D0F"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มูล</w:t>
      </w:r>
      <w:r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ฝอย</w:t>
      </w:r>
      <w:r w:rsidR="00293C8B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293C8B" w:rsidRPr="00293C8B">
        <w:rPr>
          <w:rFonts w:ascii="TH NiramitIT๙" w:hAnsi="TH NiramitIT๙" w:cs="TH NiramitIT๙"/>
          <w:spacing w:val="-10"/>
          <w:sz w:val="32"/>
          <w:szCs w:val="32"/>
          <w:cs/>
        </w:rPr>
        <w:t>พ.ศ.</w:t>
      </w:r>
      <w:r w:rsidR="00293C8B" w:rsidRPr="00293C8B">
        <w:rPr>
          <w:rFonts w:ascii="TH NiramitIT๙" w:hAnsi="TH NiramitIT๙" w:cs="TH NiramitIT๙"/>
          <w:spacing w:val="-10"/>
          <w:sz w:val="32"/>
          <w:szCs w:val="32"/>
        </w:rPr>
        <w:t>2563</w:t>
      </w:r>
      <w:r w:rsidR="00133BC2">
        <w:rPr>
          <w:rFonts w:ascii="TH NiramitIT๙" w:hAnsi="TH NiramitIT๙" w:cs="TH NiramitIT๙"/>
          <w:spacing w:val="-10"/>
          <w:sz w:val="32"/>
          <w:szCs w:val="32"/>
        </w:rPr>
        <w:tab/>
      </w:r>
    </w:p>
    <w:p w:rsidR="007075C8" w:rsidRPr="00293C8B" w:rsidRDefault="00293C8B" w:rsidP="006619A3">
      <w:pPr>
        <w:pStyle w:val="a3"/>
        <w:spacing w:before="120"/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293C8B">
        <w:rPr>
          <w:rFonts w:ascii="TH NiramitIT๙" w:hAnsi="TH NiramitIT๙" w:cs="TH NiramitIT๙"/>
          <w:sz w:val="32"/>
          <w:szCs w:val="32"/>
          <w:cs/>
        </w:rPr>
        <w:t xml:space="preserve">อาศัยอำนาจตามความในมาตรา </w:t>
      </w:r>
      <w:r w:rsidR="00CB49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3C8B">
        <w:rPr>
          <w:rFonts w:ascii="TH NiramitIT๙" w:hAnsi="TH NiramitIT๙" w:cs="TH NiramitIT๙"/>
          <w:sz w:val="32"/>
          <w:szCs w:val="32"/>
          <w:cs/>
        </w:rPr>
        <w:t>71</w:t>
      </w:r>
      <w:r w:rsidR="00CB49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3C8B">
        <w:rPr>
          <w:rFonts w:ascii="TH NiramitIT๙" w:hAnsi="TH NiramitIT๙" w:cs="TH NiramitIT๙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พ.ศ.2537 </w:t>
      </w:r>
      <w:r w:rsidR="00CB49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3C8B">
        <w:rPr>
          <w:rFonts w:ascii="TH NiramitIT๙" w:hAnsi="TH NiramitIT๙" w:cs="TH NiramitIT๙"/>
          <w:sz w:val="32"/>
          <w:szCs w:val="32"/>
          <w:cs/>
        </w:rPr>
        <w:t xml:space="preserve">และที่แก้ไขเพิ่มเติมถึงฉบับปัจจุบัน </w:t>
      </w:r>
      <w:r>
        <w:rPr>
          <w:rFonts w:ascii="TH NiramitIT๙" w:hAnsi="TH NiramitIT๙" w:cs="TH NiramitIT๙" w:hint="cs"/>
          <w:sz w:val="32"/>
          <w:szCs w:val="32"/>
          <w:cs/>
        </w:rPr>
        <w:t>ประกอบ</w:t>
      </w:r>
      <w:r w:rsidR="003A3C0B">
        <w:rPr>
          <w:rFonts w:ascii="TH NiramitIT๙" w:hAnsi="TH NiramitIT๙" w:cs="TH NiramitIT๙" w:hint="cs"/>
          <w:sz w:val="32"/>
          <w:szCs w:val="32"/>
          <w:cs/>
        </w:rPr>
        <w:t>กับ</w:t>
      </w:r>
      <w:r w:rsidR="000A2D20" w:rsidRPr="00293C8B">
        <w:rPr>
          <w:rFonts w:ascii="TH NiramitIT๙" w:hAnsi="TH NiramitIT๙" w:cs="TH NiramitIT๙"/>
          <w:sz w:val="32"/>
          <w:szCs w:val="32"/>
          <w:cs/>
        </w:rPr>
        <w:t>มาตรา34/3</w:t>
      </w:r>
      <w:r w:rsidR="000A2D20" w:rsidRPr="00293C8B">
        <w:rPr>
          <w:rFonts w:ascii="TH NiramitIT๙" w:hAnsi="TH NiramitIT๙" w:cs="TH NiramitIT๙"/>
          <w:color w:val="FFFFFF" w:themeColor="background1"/>
          <w:sz w:val="32"/>
          <w:szCs w:val="32"/>
          <w:cs/>
        </w:rPr>
        <w:t>.</w:t>
      </w:r>
      <w:r w:rsidR="000A2D20" w:rsidRPr="00293C8B">
        <w:rPr>
          <w:rFonts w:ascii="TH NiramitIT๙" w:hAnsi="TH NiramitIT๙" w:cs="TH NiramitIT๙"/>
          <w:sz w:val="32"/>
          <w:szCs w:val="32"/>
          <w:cs/>
        </w:rPr>
        <w:t>(2)</w:t>
      </w:r>
      <w:r w:rsidR="000A2D20" w:rsidRPr="00293C8B">
        <w:rPr>
          <w:rFonts w:ascii="TH NiramitIT๙" w:hAnsi="TH NiramitIT๙" w:cs="TH NiramitIT๙"/>
          <w:color w:val="FFFFFF" w:themeColor="background1"/>
          <w:sz w:val="32"/>
          <w:szCs w:val="32"/>
          <w:cs/>
        </w:rPr>
        <w:t>.</w:t>
      </w:r>
      <w:r w:rsidR="00CB495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</w:t>
      </w:r>
      <w:r w:rsidR="006619A3">
        <w:rPr>
          <w:rFonts w:ascii="TH NiramitIT๙" w:hAnsi="TH NiramitIT๙" w:cs="TH NiramitIT๙"/>
          <w:sz w:val="32"/>
          <w:szCs w:val="32"/>
          <w:cs/>
        </w:rPr>
        <w:br/>
      </w:r>
      <w:r w:rsidR="007075C8" w:rsidRPr="00293C8B">
        <w:rPr>
          <w:rFonts w:ascii="TH NiramitIT๙" w:hAnsi="TH NiramitIT๙" w:cs="TH NiramitIT๙"/>
          <w:sz w:val="32"/>
          <w:szCs w:val="32"/>
          <w:cs/>
        </w:rPr>
        <w:t>แห่งพระราชบัญญัติรักษาความสะอาดและความเป็นระเบียบ</w:t>
      </w:r>
      <w:r w:rsidR="00EA4279" w:rsidRPr="00293C8B">
        <w:rPr>
          <w:rFonts w:ascii="TH NiramitIT๙" w:hAnsi="TH NiramitIT๙" w:cs="TH NiramitIT๙"/>
          <w:sz w:val="32"/>
          <w:szCs w:val="32"/>
          <w:cs/>
        </w:rPr>
        <w:t>เรียบร้อยของบ้านเมืองพ.ศ.2535</w:t>
      </w:r>
      <w:r w:rsidR="00CB49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4279" w:rsidRPr="00293C8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619A3">
        <w:rPr>
          <w:rFonts w:ascii="TH NiramitIT๙" w:hAnsi="TH NiramitIT๙" w:cs="TH NiramitIT๙"/>
          <w:sz w:val="32"/>
          <w:szCs w:val="32"/>
          <w:cs/>
        </w:rPr>
        <w:br/>
      </w:r>
      <w:r w:rsidR="003667D4" w:rsidRPr="00293C8B">
        <w:rPr>
          <w:rFonts w:ascii="TH NiramitIT๙" w:hAnsi="TH NiramitIT๙" w:cs="TH NiramitIT๙"/>
          <w:sz w:val="32"/>
          <w:szCs w:val="32"/>
          <w:cs/>
        </w:rPr>
        <w:t xml:space="preserve">และที่แก้ไขเพิ่มเติมถึงฉบับปัจจุบัน </w:t>
      </w:r>
      <w:r w:rsidR="00CB495E" w:rsidRPr="00CB495E">
        <w:rPr>
          <w:rFonts w:ascii="TH NiramitIT๙" w:hAnsi="TH NiramitIT๙" w:cs="TH NiramitIT๙"/>
          <w:sz w:val="32"/>
          <w:szCs w:val="32"/>
          <w:cs/>
        </w:rPr>
        <w:t xml:space="preserve">อันเป็นพระราชบัญญัติที่มีบทบัญญัติบางประการเกี่ยวกับการจำกัดสิทธิและเสรีภาพของบุคคล </w:t>
      </w:r>
      <w:r w:rsidR="003844E9" w:rsidRPr="00293C8B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องค์การบริหารส่วนตำบลวังดาล</w:t>
      </w:r>
      <w:r w:rsidR="00CB49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75C8" w:rsidRPr="00293C8B">
        <w:rPr>
          <w:rFonts w:ascii="TH NiramitIT๙" w:hAnsi="TH NiramitIT๙" w:cs="TH NiramitIT๙"/>
          <w:sz w:val="32"/>
          <w:szCs w:val="32"/>
          <w:cs/>
        </w:rPr>
        <w:t>โดยความเห็นชอบของสภาองค์การบริหารส่วนต</w:t>
      </w:r>
      <w:r w:rsidR="00EA4279" w:rsidRPr="00293C8B">
        <w:rPr>
          <w:rFonts w:ascii="TH NiramitIT๙" w:hAnsi="TH NiramitIT๙" w:cs="TH NiramitIT๙"/>
          <w:sz w:val="32"/>
          <w:szCs w:val="32"/>
          <w:cs/>
        </w:rPr>
        <w:t>ำบลวังดาลและนายอำเภอกบินทร์บุรี</w:t>
      </w:r>
      <w:r w:rsidR="006619A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75C8" w:rsidRPr="00293C8B">
        <w:rPr>
          <w:rFonts w:ascii="TH NiramitIT๙" w:hAnsi="TH NiramitIT๙" w:cs="TH NiramitIT๙"/>
          <w:sz w:val="32"/>
          <w:szCs w:val="32"/>
          <w:cs/>
        </w:rPr>
        <w:t>จึงตราข้อบัญญัติไว้</w:t>
      </w:r>
      <w:r w:rsidR="000A2D20" w:rsidRPr="00293C8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075C8" w:rsidRPr="00293C8B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7075C8" w:rsidRDefault="007075C8" w:rsidP="003667D4">
      <w:pPr>
        <w:tabs>
          <w:tab w:val="left" w:pos="2768"/>
        </w:tabs>
        <w:spacing w:before="120" w:after="0" w:line="240" w:lineRule="auto"/>
        <w:ind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ข้อ </w:t>
      </w:r>
      <w:r w:rsidR="0069588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1</w:t>
      </w:r>
      <w:r w:rsidR="0069588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ข้อบัญญัติ</w:t>
      </w:r>
      <w:r w:rsidR="006619A3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นี้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เรี</w:t>
      </w:r>
      <w:r w:rsidR="0069588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ยกว่า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</w:rPr>
        <w:t>“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ข้อบัญญัติองค์การบริหารส่วนตำบลวังดาล</w:t>
      </w:r>
      <w:r w:rsidR="0043024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เรื่อง หลักเกณฑ์</w:t>
      </w:r>
      <w:r w:rsid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br/>
      </w:r>
      <w:r w:rsidR="0043024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การคัดแยก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 พ.ศ.2563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</w:rPr>
        <w:t>”</w:t>
      </w:r>
    </w:p>
    <w:p w:rsidR="003667D4" w:rsidRPr="003667D4" w:rsidRDefault="003667D4" w:rsidP="003667D4">
      <w:pPr>
        <w:spacing w:before="120" w:after="0" w:line="240" w:lineRule="auto"/>
        <w:ind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</w:rPr>
        <w:t xml:space="preserve">  2  </w:t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ข้อบัญญัตินี้ให้ใช้บังคับในเขตองค์การบริหารส่วนตำบลวังดาล เมื่อพ้นกำหนด</w:t>
      </w:r>
      <w:r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br/>
      </w:r>
      <w:r w:rsidRPr="003667D4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สิบห้าวัน</w:t>
      </w:r>
      <w:r w:rsidRPr="003667D4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 xml:space="preserve">นับแต่วันที่ได้ประกาศไว้โดยเปิดเผย 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>ณ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 xml:space="preserve"> ที่ทำการองค์การบริหารส่วนตำบลวังดาล หรือตั้งแต่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 xml:space="preserve">วันถัดจากวันประกาศในราชกิจจานุเบกษาเป็นต้นไป </w:t>
      </w:r>
      <w:r w:rsidRPr="003667D4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3667D4" w:rsidRPr="003667D4" w:rsidRDefault="003667D4" w:rsidP="003667D4">
      <w:pPr>
        <w:tabs>
          <w:tab w:val="left" w:pos="1134"/>
        </w:tabs>
        <w:spacing w:before="120"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667D4">
        <w:rPr>
          <w:rFonts w:ascii="TH NiramitIT๙" w:eastAsia="Times New Roman" w:hAnsi="TH NiramitIT๙" w:cs="TH NiramitIT๙"/>
          <w:sz w:val="32"/>
          <w:szCs w:val="32"/>
        </w:rPr>
        <w:tab/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ข้อ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 3 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บรรดาข้อบัญญัติ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ประกาศ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ระเบียบ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</w:rPr>
        <w:t xml:space="preserve"> 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หรือคำสั่งอื่นใดในส่วนที่ได้ตราไว้แล้ว</w:t>
      </w:r>
      <w:r w:rsidRPr="003667D4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br/>
      </w:r>
      <w:r w:rsidRPr="00A73CDC">
        <w:rPr>
          <w:rFonts w:ascii="TH NiramitIT๙" w:eastAsia="Times New Roman" w:hAnsi="TH NiramitIT๙" w:cs="TH NiramitIT๙"/>
          <w:spacing w:val="4"/>
          <w:sz w:val="32"/>
          <w:szCs w:val="32"/>
          <w:cs/>
        </w:rPr>
        <w:t>ในข้อบัญญัตินี้ หรือซึ่งขัดหรือแย้งกับข้อบัญญัตินี้ ให้เป็นอันยกเลิกและให้ใช้ข้อบัญญัตินี้แทน</w:t>
      </w:r>
    </w:p>
    <w:p w:rsidR="00430249" w:rsidRPr="00293C8B" w:rsidRDefault="00430249" w:rsidP="000A2D20">
      <w:pPr>
        <w:tabs>
          <w:tab w:val="left" w:pos="2768"/>
        </w:tabs>
        <w:spacing w:before="120" w:after="0" w:line="240" w:lineRule="auto"/>
        <w:ind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293C8B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ในข้อบัญญัตินี้</w:t>
      </w:r>
    </w:p>
    <w:p w:rsidR="00430249" w:rsidRPr="00293C8B" w:rsidRDefault="00CE55EF" w:rsidP="00D00E8C">
      <w:pPr>
        <w:tabs>
          <w:tab w:val="left" w:pos="567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="00D94A25"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</w:rPr>
        <w:t>“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</w:rPr>
        <w:t xml:space="preserve">” 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หมายความว่า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เศษกระดาษ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เศษผ้า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เศษอาหาร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เศษสินค้า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เศษวัตถุ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ถุงพลาสติก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ภาชนะที่ใส่อาหาร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เถ้า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มูลสัตว์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ซากสัตว์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หรือสิ่งอื่นใดที่เก็บกวาดจากถนน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ตลาด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ที่เลี้ยงสัตว์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หรือที่อื่นและหมายความรวมถึงมูลฝอยที่เป็นพิษหรืออันตรายจากชุมชน</w:t>
      </w:r>
    </w:p>
    <w:p w:rsidR="00D94A25" w:rsidRPr="00293C8B" w:rsidRDefault="00A20D0F" w:rsidP="00D00E8C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="00D94A25"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</w:rPr>
        <w:t>“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มูลฝอยอินทรีย์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</w:rPr>
        <w:t xml:space="preserve">” </w:t>
      </w:r>
      <w:r w:rsidR="00A73CDC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หมายความว่า 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มูลฝอยที่ย่อยสลายได้ง่าย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เช่น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ซากหรือชิ้นส่วนของพืช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และสัตว์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มูลสัตว์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เศษอาหาร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หรือมูลฝอยอื่นๆ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ที่ย่อยสลายได้ง่าย</w:t>
      </w:r>
    </w:p>
    <w:p w:rsidR="0075538F" w:rsidRDefault="00D94A25" w:rsidP="0075538F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       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</w:rPr>
        <w:t>“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มูลฝอยนำกลับมาใช้ใหม่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</w:rPr>
        <w:t>”</w:t>
      </w:r>
      <w:r w:rsidR="000A2D20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E55EF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หมายความว่า 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มูลฝอยที่สามารถนำกลับมาใช้ใหม่หรือนำมาผลิตเป็นผลิตภัณฑ์ใหม่ได้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ได้แก่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แก้ว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กระดาษ 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โลหะ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พลาสติก</w:t>
      </w:r>
      <w:r w:rsidR="0069588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และวัสดุอื่นๆ</w:t>
      </w:r>
    </w:p>
    <w:p w:rsidR="00CB495E" w:rsidRDefault="00A20D0F" w:rsidP="0075538F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="00D94A25"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</w:rPr>
        <w:t>“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มูลฝอยที่เป็นพิษหรืออันตรายจากชุมชน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</w:rPr>
        <w:t xml:space="preserve">” </w:t>
      </w:r>
      <w:r w:rsidR="00A73CDC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t xml:space="preserve">หมายความว่า  </w:t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มูลฝอยที่ปนเปื้อนหรือ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มีส่วนประกอบของวัตถุที่เป็นอันตรายหรือกระทบต่อสุขภาพอนามัยของบุคคล หรือมีผลกระทบ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916306" w:rsidRPr="00293C8B">
        <w:rPr>
          <w:rFonts w:ascii="TH NiramitIT๙" w:eastAsia="Times New Roman" w:hAnsi="TH NiramitIT๙" w:cs="TH NiramitIT๙"/>
          <w:sz w:val="32"/>
          <w:szCs w:val="32"/>
          <w:cs/>
        </w:rPr>
        <w:t>ต่อสิ่งแวดล้อม</w:t>
      </w:r>
      <w:r w:rsidR="00A73C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916306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เช่น</w:t>
      </w:r>
      <w:r w:rsidR="00A73CD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 </w:t>
      </w:r>
      <w:r w:rsidR="00916306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หลอดไฟ </w:t>
      </w:r>
      <w:r w:rsidR="00D21CB3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</w:t>
      </w:r>
      <w:r w:rsidR="00A73CD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ถ่านไฟฉาย  </w:t>
      </w:r>
      <w:r w:rsidR="00916306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แบตเตอรี่</w:t>
      </w:r>
      <w:r w:rsidR="00D21CB3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</w:t>
      </w:r>
      <w:r w:rsidR="00916306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กระป๋องหร</w:t>
      </w:r>
      <w:r w:rsidR="00A73CD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ือภาชนะอื่นใดที่ใช้บรรจุสารเคมี  </w:t>
      </w:r>
      <w:r w:rsidR="00A73CD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br/>
      </w:r>
      <w:r w:rsidR="00916306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หรือวัตถุ</w:t>
      </w:r>
      <w:r w:rsidR="004632CD" w:rsidRPr="00293C8B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ที่อาจเป็นอันตราย ข้างต้น</w:t>
      </w:r>
    </w:p>
    <w:p w:rsidR="004632CD" w:rsidRDefault="00A20D0F" w:rsidP="0075538F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 </w:t>
      </w:r>
      <w:r w:rsidR="00D94A25"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</w:rPr>
        <w:t>“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มูลฝอยทั่วไป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</w:rPr>
        <w:t>”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133BC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หมายความว่า 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มูลฝอยประเภทอื่น 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นอกเหนือจากมูลฝอยอินทรีย์ </w:t>
      </w:r>
      <w:r w:rsidR="00A73CDC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มูลฝอยที่นำกลับมาใช้ใหม่ </w:t>
      </w:r>
      <w:r w:rsidR="00D21CB3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z w:val="32"/>
          <w:szCs w:val="32"/>
          <w:cs/>
        </w:rPr>
        <w:t>หรือมูลฝอยที่เป็นพิษหรือเป็นอันตรายจากชุมชน</w:t>
      </w:r>
    </w:p>
    <w:p w:rsidR="00133BC2" w:rsidRDefault="00A20D0F" w:rsidP="00A73CDC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="00D94A25" w:rsidRPr="00293C8B">
        <w:rPr>
          <w:rFonts w:ascii="TH NiramitIT๙" w:eastAsia="Times New Roman" w:hAnsi="TH NiramitIT๙" w:cs="TH NiramitIT๙"/>
          <w:sz w:val="32"/>
          <w:szCs w:val="32"/>
        </w:rPr>
        <w:t xml:space="preserve">        </w:t>
      </w:r>
      <w:r w:rsidRPr="00293C8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</w:rPr>
        <w:t>“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อาคาร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</w:rPr>
        <w:t xml:space="preserve">”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หมายความว่า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ตึก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บ้าน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เรือน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โรง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ร้าน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เรือ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แพ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ตลาด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คลังสินค้า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4632CD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สำนักงาน</w:t>
      </w:r>
    </w:p>
    <w:p w:rsidR="0075538F" w:rsidRDefault="0075538F" w:rsidP="00A73CDC">
      <w:p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pacing w:val="-4"/>
          <w:sz w:val="32"/>
          <w:szCs w:val="32"/>
        </w:rPr>
      </w:pPr>
    </w:p>
    <w:p w:rsidR="0075538F" w:rsidRDefault="0075538F" w:rsidP="0075538F">
      <w:pPr>
        <w:tabs>
          <w:tab w:val="left" w:pos="2768"/>
        </w:tabs>
        <w:spacing w:after="0" w:line="240" w:lineRule="auto"/>
        <w:jc w:val="center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>
        <w:rPr>
          <w:rFonts w:ascii="TH NiramitIT๙" w:eastAsia="Times New Roman" w:hAnsi="TH NiramitIT๙" w:cs="TH NiramitIT๙"/>
          <w:spacing w:val="-4"/>
          <w:sz w:val="32"/>
          <w:szCs w:val="32"/>
        </w:rPr>
        <w:lastRenderedPageBreak/>
        <w:t>-2-</w:t>
      </w:r>
    </w:p>
    <w:p w:rsidR="00FA50EF" w:rsidRPr="00A73CDC" w:rsidRDefault="004632CD" w:rsidP="0075538F">
      <w:pPr>
        <w:tabs>
          <w:tab w:val="left" w:pos="2768"/>
        </w:tabs>
        <w:spacing w:before="120" w:after="0" w:line="240" w:lineRule="auto"/>
        <w:jc w:val="thaiDistribute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หรือสิ่งปลูก</w:t>
      </w:r>
      <w:r w:rsidR="00EA4279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สร้าง</w:t>
      </w:r>
      <w:r w:rsidR="00A73CDC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อื่นๆ 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ซึ่งบุคคลอาจเข้าอยู่</w:t>
      </w:r>
      <w:r w:rsidR="00A73CDC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หรือเข้าใช้ส</w:t>
      </w:r>
      <w:r w:rsidR="000A2D20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อย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ได้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และหมายความรวมถึงอัฒจันทร์ 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เขื่อน</w:t>
      </w:r>
      <w:r w:rsidR="00A73CDC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ประตูน้ำ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อุโมงค์</w:t>
      </w:r>
      <w:r w:rsidR="00D21CB3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F8336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EA4279" w:rsidRPr="00293C8B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>ป้ายตามกฎหมายว่าด้วยการควบคุมอาคารด้วย</w:t>
      </w:r>
    </w:p>
    <w:p w:rsidR="004632CD" w:rsidRPr="00AA7632" w:rsidRDefault="00A20D0F" w:rsidP="000A2D20">
      <w:pPr>
        <w:tabs>
          <w:tab w:val="left" w:pos="1134"/>
          <w:tab w:val="left" w:pos="2768"/>
        </w:tabs>
        <w:spacing w:before="120"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</w:t>
      </w:r>
      <w:r w:rsidR="00D00E8C" w:rsidRPr="00293C8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A4279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="00D21CB3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AA7632">
        <w:rPr>
          <w:rFonts w:ascii="TH NiramitIT๙" w:eastAsia="Times New Roman" w:hAnsi="TH NiramitIT๙" w:cs="TH NiramitIT๙"/>
          <w:sz w:val="32"/>
          <w:szCs w:val="32"/>
          <w:cs/>
        </w:rPr>
        <w:t>5</w:t>
      </w:r>
      <w:r w:rsidR="00D21CB3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EA4279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ให้เจ้า</w:t>
      </w:r>
      <w:r w:rsidR="004632CD" w:rsidRPr="00AA7632">
        <w:rPr>
          <w:rFonts w:ascii="TH NiramitIT๙" w:eastAsia="Times New Roman" w:hAnsi="TH NiramitIT๙" w:cs="TH NiramitIT๙"/>
          <w:sz w:val="32"/>
          <w:szCs w:val="32"/>
          <w:cs/>
        </w:rPr>
        <w:t>ของหรือผู้ครอบครองอาคารคัดแยกมูลฝอย</w:t>
      </w:r>
      <w:r w:rsidR="00AA76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t>แต่ละประเภท</w:t>
      </w:r>
      <w:r w:rsidR="004632CD" w:rsidRPr="00AA7632">
        <w:rPr>
          <w:rFonts w:ascii="TH NiramitIT๙" w:eastAsia="Times New Roman" w:hAnsi="TH NiramitIT๙" w:cs="TH NiramitIT๙"/>
          <w:sz w:val="32"/>
          <w:szCs w:val="32"/>
          <w:cs/>
        </w:rPr>
        <w:t>ดังนี้</w:t>
      </w:r>
    </w:p>
    <w:p w:rsidR="004632CD" w:rsidRPr="00AA7632" w:rsidRDefault="004632CD" w:rsidP="00D00E8C">
      <w:pPr>
        <w:pStyle w:val="a4"/>
        <w:numPr>
          <w:ilvl w:val="0"/>
          <w:numId w:val="2"/>
        </w:num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มูลฝอยทั่วไป</w:t>
      </w:r>
    </w:p>
    <w:p w:rsidR="00741392" w:rsidRPr="00AA7632" w:rsidRDefault="004632CD" w:rsidP="00AA7632">
      <w:pPr>
        <w:pStyle w:val="a4"/>
        <w:numPr>
          <w:ilvl w:val="0"/>
          <w:numId w:val="2"/>
        </w:numPr>
        <w:tabs>
          <w:tab w:val="left" w:pos="1276"/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มูลฝอยอินทรีย์</w:t>
      </w:r>
    </w:p>
    <w:p w:rsidR="004632CD" w:rsidRPr="00AA7632" w:rsidRDefault="004632CD" w:rsidP="00D00E8C">
      <w:pPr>
        <w:pStyle w:val="a4"/>
        <w:numPr>
          <w:ilvl w:val="0"/>
          <w:numId w:val="2"/>
        </w:numPr>
        <w:tabs>
          <w:tab w:val="left" w:pos="27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มูลฝอยนำกลับมาใช้ใหม่</w:t>
      </w:r>
    </w:p>
    <w:p w:rsidR="00D12623" w:rsidRDefault="004632CD" w:rsidP="00AA7632">
      <w:pPr>
        <w:pStyle w:val="a4"/>
        <w:numPr>
          <w:ilvl w:val="0"/>
          <w:numId w:val="2"/>
        </w:numPr>
        <w:tabs>
          <w:tab w:val="left" w:pos="2768"/>
        </w:tabs>
        <w:spacing w:after="120" w:line="240" w:lineRule="auto"/>
        <w:ind w:left="1604" w:hanging="35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มูลฝอยที่เป็นพิษหรืออันตรายจากชุมชน</w:t>
      </w:r>
    </w:p>
    <w:p w:rsidR="00AA7632" w:rsidRPr="00AA7632" w:rsidRDefault="00AA7632" w:rsidP="00AA7632">
      <w:pPr>
        <w:pStyle w:val="a4"/>
        <w:tabs>
          <w:tab w:val="left" w:pos="2768"/>
        </w:tabs>
        <w:spacing w:after="120" w:line="240" w:lineRule="auto"/>
        <w:ind w:left="1604"/>
        <w:jc w:val="thaiDistribute"/>
        <w:rPr>
          <w:rFonts w:ascii="TH NiramitIT๙" w:eastAsia="Times New Roman" w:hAnsi="TH NiramitIT๙" w:cs="TH NiramitIT๙"/>
          <w:sz w:val="8"/>
          <w:szCs w:val="8"/>
        </w:rPr>
      </w:pPr>
    </w:p>
    <w:p w:rsidR="00F8336A" w:rsidRPr="00AA7632" w:rsidRDefault="00741392" w:rsidP="00AA7632">
      <w:pPr>
        <w:pStyle w:val="a4"/>
        <w:tabs>
          <w:tab w:val="left" w:pos="1134"/>
          <w:tab w:val="left" w:pos="1276"/>
          <w:tab w:val="left" w:pos="2768"/>
        </w:tabs>
        <w:spacing w:after="120" w:line="240" w:lineRule="auto"/>
        <w:ind w:left="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4632CD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AA7632">
        <w:rPr>
          <w:rFonts w:ascii="TH NiramitIT๙" w:eastAsia="Times New Roman" w:hAnsi="TH NiramitIT๙" w:cs="TH NiramitIT๙"/>
          <w:sz w:val="32"/>
          <w:szCs w:val="32"/>
          <w:cs/>
        </w:rPr>
        <w:t>6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4632CD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เจ้า</w:t>
      </w:r>
      <w:r w:rsidR="00EA4279" w:rsidRPr="00AA7632">
        <w:rPr>
          <w:rFonts w:ascii="TH NiramitIT๙" w:eastAsia="Times New Roman" w:hAnsi="TH NiramitIT๙" w:cs="TH NiramitIT๙"/>
          <w:sz w:val="32"/>
          <w:szCs w:val="32"/>
          <w:cs/>
        </w:rPr>
        <w:t>ของหรือผู้ครอบ</w:t>
      </w:r>
      <w:r w:rsidR="00CE40DA" w:rsidRPr="00AA7632">
        <w:rPr>
          <w:rFonts w:ascii="TH NiramitIT๙" w:eastAsia="Times New Roman" w:hAnsi="TH NiramitIT๙" w:cs="TH NiramitIT๙"/>
          <w:sz w:val="32"/>
          <w:szCs w:val="32"/>
          <w:cs/>
        </w:rPr>
        <w:t>ครองอาคารต้องบรรจุมูลฝอยที่คัดแยกแล้วแต่ละประเภท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CE40DA" w:rsidRPr="00AA7632">
        <w:rPr>
          <w:rFonts w:ascii="TH NiramitIT๙" w:eastAsia="Times New Roman" w:hAnsi="TH NiramitIT๙" w:cs="TH NiramitIT๙"/>
          <w:sz w:val="32"/>
          <w:szCs w:val="32"/>
          <w:cs/>
        </w:rPr>
        <w:t>ตามข้อ 4</w:t>
      </w:r>
      <w:r w:rsidR="00AA76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t>ในถุงหรือภาชนะบรรจุมูลฝอย</w:t>
      </w:r>
      <w:r w:rsidR="00CE40DA" w:rsidRPr="00AA7632">
        <w:rPr>
          <w:rFonts w:ascii="TH NiramitIT๙" w:eastAsia="Times New Roman" w:hAnsi="TH NiramitIT๙" w:cs="TH NiramitIT๙"/>
          <w:sz w:val="32"/>
          <w:szCs w:val="32"/>
          <w:cs/>
        </w:rPr>
        <w:t>ให้เพียงพอ</w:t>
      </w:r>
      <w:r w:rsidR="00D94A25" w:rsidRPr="00AA7632">
        <w:rPr>
          <w:rFonts w:ascii="TH NiramitIT๙" w:eastAsia="Times New Roman" w:hAnsi="TH NiramitIT๙" w:cs="TH NiramitIT๙"/>
          <w:sz w:val="32"/>
          <w:szCs w:val="32"/>
          <w:cs/>
        </w:rPr>
        <w:t>และเหมาะสมกับประเภทของมูลฝอยนั้น</w:t>
      </w:r>
    </w:p>
    <w:p w:rsidR="00CE40DA" w:rsidRPr="00AA7632" w:rsidRDefault="00CE40DA" w:rsidP="00AA7632">
      <w:pPr>
        <w:pStyle w:val="a4"/>
        <w:tabs>
          <w:tab w:val="left" w:pos="1134"/>
          <w:tab w:val="left" w:pos="2768"/>
        </w:tabs>
        <w:spacing w:after="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ถุงสำหรับบรรจุมูลฝอยต้องมีความทนทาน </w:t>
      </w:r>
      <w:r w:rsidR="00741392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ไม่ฉีกขาดง่าย </w:t>
      </w:r>
      <w:r w:rsidR="00741392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ไม่รั่วซึม </w:t>
      </w:r>
      <w:r w:rsidR="00741392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มีขนาดที่เหมาะสมสามารถเคลื่อนย้ายได้สะดวก </w:t>
      </w:r>
      <w:r w:rsidR="00741392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การบรรจุมูลฝอยลงในถุงต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้องมีปริมาณที่เหมาะสม  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ปิดถุงด้วยการมัดหรือผนึกด้วย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วิธีอื่นใดให้มิดชิด 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รวมทั้งจัดการป้องกันมิให้มูลฝอย 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>น้ำ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กลิ่น 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>หรือสิ่งอื่นอันที่</w:t>
      </w:r>
      <w:r w:rsidR="00052FE9" w:rsidRPr="00293C8B">
        <w:rPr>
          <w:rFonts w:ascii="TH NiramitIT๙" w:eastAsia="Times New Roman" w:hAnsi="TH NiramitIT๙" w:cs="TH NiramitIT๙"/>
          <w:sz w:val="32"/>
          <w:szCs w:val="32"/>
          <w:cs/>
        </w:rPr>
        <w:t>เกิดจาก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br/>
      </w:r>
      <w:r w:rsidR="00052FE9" w:rsidRPr="00293C8B">
        <w:rPr>
          <w:rFonts w:ascii="TH NiramitIT๙" w:eastAsia="Times New Roman" w:hAnsi="TH NiramitIT๙" w:cs="TH NiramitIT๙"/>
          <w:sz w:val="32"/>
          <w:szCs w:val="32"/>
          <w:cs/>
        </w:rPr>
        <w:t>มูลฝอยตกหล่นรั่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>วไหล</w:t>
      </w:r>
      <w:r w:rsidRPr="00AA7632">
        <w:rPr>
          <w:rFonts w:ascii="TH NiramitIT๙" w:eastAsia="Times New Roman" w:hAnsi="TH NiramitIT๙" w:cs="TH NiramitIT๙"/>
          <w:sz w:val="32"/>
          <w:szCs w:val="32"/>
          <w:cs/>
        </w:rPr>
        <w:t>ออกจากถุง</w:t>
      </w:r>
    </w:p>
    <w:p w:rsidR="00D12623" w:rsidRDefault="00741392" w:rsidP="00AA7632">
      <w:pPr>
        <w:pStyle w:val="a4"/>
        <w:tabs>
          <w:tab w:val="left" w:pos="1134"/>
          <w:tab w:val="left" w:pos="2768"/>
        </w:tabs>
        <w:spacing w:before="120" w:after="240" w:line="240" w:lineRule="auto"/>
        <w:ind w:left="0" w:firstLine="99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CE40DA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ภาชนะบรรจุมูลฝอยต้องทำจากวัสดุที่แข็งแรง 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CE40DA" w:rsidRPr="00293C8B">
        <w:rPr>
          <w:rFonts w:ascii="TH NiramitIT๙" w:eastAsia="Times New Roman" w:hAnsi="TH NiramitIT๙" w:cs="TH NiramitIT๙"/>
          <w:sz w:val="32"/>
          <w:szCs w:val="32"/>
          <w:cs/>
        </w:rPr>
        <w:t>ทนทาน</w:t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ไม่รั่วซึม  </w:t>
      </w:r>
      <w:r w:rsidR="00CE40DA" w:rsidRPr="00293C8B">
        <w:rPr>
          <w:rFonts w:ascii="TH NiramitIT๙" w:eastAsia="Times New Roman" w:hAnsi="TH NiramitIT๙" w:cs="TH NiramitIT๙"/>
          <w:sz w:val="32"/>
          <w:szCs w:val="32"/>
          <w:cs/>
        </w:rPr>
        <w:t>การบรรจุมูลฝอยลงในภาชนะ</w:t>
      </w:r>
      <w:r w:rsidR="00CE40D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บรรจุมูลฝอย 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CE40D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เช่น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CE40D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ถังสำหรับใส่มูลฝอย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CE40DA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ต้องบรรจุในปริมาณ</w:t>
      </w:r>
      <w:r w:rsidR="003969B1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ที่เหมาะสม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ไม่ล้นออกนอกภาชนะ </w:t>
      </w:r>
      <w:r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มีฝาปิดมิดชิด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เพื่อมิให้มูลฝอย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น้ำ 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กลิ่น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หรือสิ่งอื่นอันเกิดจากมูลฝอยตกหล่</w:t>
      </w:r>
      <w:r w:rsidR="00052FE9" w:rsidRPr="00293C8B">
        <w:rPr>
          <w:rFonts w:ascii="TH NiramitIT๙" w:eastAsia="Times New Roman" w:hAnsi="TH NiramitIT๙" w:cs="TH NiramitIT๙"/>
          <w:sz w:val="32"/>
          <w:szCs w:val="32"/>
          <w:cs/>
        </w:rPr>
        <w:t>น</w:t>
      </w:r>
      <w:r w:rsidR="00EA4279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รั่วไหลออกจากภาชนะ 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EA4279" w:rsidRPr="00293C8B">
        <w:rPr>
          <w:rFonts w:ascii="TH NiramitIT๙" w:eastAsia="Times New Roman" w:hAnsi="TH NiramitIT๙" w:cs="TH NiramitIT๙"/>
          <w:sz w:val="32"/>
          <w:szCs w:val="32"/>
          <w:cs/>
        </w:rPr>
        <w:t>และสัตว์หรื</w:t>
      </w:r>
      <w:r w:rsidR="008C2BA7" w:rsidRPr="00293C8B">
        <w:rPr>
          <w:rFonts w:ascii="TH NiramitIT๙" w:eastAsia="Times New Roman" w:hAnsi="TH NiramitIT๙" w:cs="TH NiramitIT๙"/>
          <w:sz w:val="32"/>
          <w:szCs w:val="32"/>
          <w:cs/>
        </w:rPr>
        <w:t>อ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แมลง</w:t>
      </w:r>
      <w:r w:rsidR="003969B1" w:rsidRPr="00AA7632">
        <w:rPr>
          <w:rFonts w:ascii="TH NiramitIT๙" w:eastAsia="Times New Roman" w:hAnsi="TH NiramitIT๙" w:cs="TH NiramitIT๙"/>
          <w:sz w:val="32"/>
          <w:szCs w:val="32"/>
          <w:cs/>
        </w:rPr>
        <w:t>เข้าไปในภาชนะได้</w:t>
      </w:r>
    </w:p>
    <w:p w:rsidR="00AA7632" w:rsidRPr="00AA7632" w:rsidRDefault="00AA7632" w:rsidP="00AA7632">
      <w:pPr>
        <w:pStyle w:val="a4"/>
        <w:tabs>
          <w:tab w:val="left" w:pos="1134"/>
          <w:tab w:val="left" w:pos="2768"/>
        </w:tabs>
        <w:spacing w:before="120" w:after="240" w:line="240" w:lineRule="auto"/>
        <w:ind w:left="0" w:firstLine="992"/>
        <w:jc w:val="thaiDistribute"/>
        <w:rPr>
          <w:rFonts w:ascii="TH NiramitIT๙" w:eastAsia="Times New Roman" w:hAnsi="TH NiramitIT๙" w:cs="TH NiramitIT๙"/>
          <w:sz w:val="8"/>
          <w:szCs w:val="8"/>
        </w:rPr>
      </w:pPr>
    </w:p>
    <w:p w:rsidR="00A75F37" w:rsidRPr="00AA7632" w:rsidRDefault="00D94A25" w:rsidP="00AA7632">
      <w:pPr>
        <w:pStyle w:val="a4"/>
        <w:tabs>
          <w:tab w:val="left" w:pos="2768"/>
        </w:tabs>
        <w:spacing w:before="120" w:after="12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293C8B">
        <w:rPr>
          <w:rFonts w:ascii="TH NiramitIT๙" w:eastAsia="Times New Roman" w:hAnsi="TH NiramitIT๙" w:cs="TH NiramitIT๙"/>
          <w:sz w:val="32"/>
          <w:szCs w:val="32"/>
          <w:cs/>
        </w:rPr>
        <w:t>7</w:t>
      </w:r>
      <w:r w:rsidR="00741392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มูลฝอยที่มีสภาพ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ลักษณะ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หรือขนาด 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ที่ไม่สามารถบรรจุในถุงหรือภาชนะบรรจุมูลฝอย</w:t>
      </w:r>
      <w:r w:rsidR="003969B1" w:rsidRPr="00AA7632">
        <w:rPr>
          <w:rFonts w:ascii="TH NiramitIT๙" w:eastAsia="Times New Roman" w:hAnsi="TH NiramitIT๙" w:cs="TH NiramitIT๙"/>
          <w:sz w:val="32"/>
          <w:szCs w:val="32"/>
          <w:cs/>
        </w:rPr>
        <w:t>ได้ให้คัดแยกไว้ต่างหาก</w:t>
      </w:r>
      <w:r w:rsidR="00B70B5D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ตามประเภทของมูลฝอย</w:t>
      </w:r>
      <w:r w:rsidR="00B70B5D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AA7632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โดยต้องจัดการให้ถูกสุขลักษณะ</w:t>
      </w:r>
    </w:p>
    <w:p w:rsidR="00D12623" w:rsidRPr="00AA7632" w:rsidRDefault="00D12623" w:rsidP="00D12623">
      <w:pPr>
        <w:pStyle w:val="a4"/>
        <w:tabs>
          <w:tab w:val="left" w:pos="2768"/>
        </w:tabs>
        <w:spacing w:before="120" w:after="12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8"/>
          <w:szCs w:val="8"/>
        </w:rPr>
      </w:pPr>
    </w:p>
    <w:p w:rsidR="003969B1" w:rsidRPr="00293C8B" w:rsidRDefault="00917845" w:rsidP="00052FE9">
      <w:pPr>
        <w:pStyle w:val="a4"/>
        <w:tabs>
          <w:tab w:val="left" w:pos="2768"/>
        </w:tabs>
        <w:spacing w:before="120" w:after="0" w:line="240" w:lineRule="auto"/>
        <w:ind w:left="0" w:firstLine="1134"/>
        <w:contextualSpacing w:val="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ข้อ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8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ให้เจ้าของหรือผู้ครอบครองอาคารนำถุงหรือภาชนะบรรจุมูลฝอยที่คัดแยกประเภทไว้แล้วทิ้งตามวัน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เวลา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และสถานที่ที่องค์การบริหารส่วนตำบลวังดาล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6F5D79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ประกาศกำหนด</w:t>
      </w:r>
    </w:p>
    <w:p w:rsidR="00D12623" w:rsidRPr="00AA7632" w:rsidRDefault="00D12623" w:rsidP="00D12623">
      <w:pPr>
        <w:pStyle w:val="a4"/>
        <w:tabs>
          <w:tab w:val="left" w:pos="2768"/>
        </w:tabs>
        <w:spacing w:after="0" w:line="240" w:lineRule="auto"/>
        <w:ind w:left="0" w:firstLine="1134"/>
        <w:contextualSpacing w:val="0"/>
        <w:jc w:val="thaiDistribute"/>
        <w:rPr>
          <w:rFonts w:ascii="TH NiramitIT๙" w:eastAsia="Times New Roman" w:hAnsi="TH NiramitIT๙" w:cs="TH NiramitIT๙"/>
          <w:sz w:val="8"/>
          <w:szCs w:val="8"/>
        </w:rPr>
      </w:pPr>
    </w:p>
    <w:p w:rsidR="00D12623" w:rsidRDefault="00D00E8C" w:rsidP="0075538F">
      <w:pPr>
        <w:pStyle w:val="a4"/>
        <w:tabs>
          <w:tab w:val="left" w:pos="2768"/>
        </w:tabs>
        <w:spacing w:after="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>ข้อ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A50EF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9</w:t>
      </w:r>
      <w:r w:rsidR="00B70B5D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3969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ผู้ใดฝ่าฝืนข้อบัญญัตินี้ มีโทษปรับไม่เกินห้าร้อยบาท</w:t>
      </w:r>
    </w:p>
    <w:p w:rsidR="0075538F" w:rsidRPr="0075538F" w:rsidRDefault="0075538F" w:rsidP="0075538F">
      <w:pPr>
        <w:pStyle w:val="a4"/>
        <w:tabs>
          <w:tab w:val="left" w:pos="2768"/>
        </w:tabs>
        <w:spacing w:after="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8"/>
          <w:szCs w:val="8"/>
        </w:rPr>
      </w:pPr>
    </w:p>
    <w:p w:rsidR="003969B1" w:rsidRPr="00293C8B" w:rsidRDefault="00D00E8C" w:rsidP="00CB495E">
      <w:pPr>
        <w:pStyle w:val="a4"/>
        <w:tabs>
          <w:tab w:val="left" w:pos="2768"/>
        </w:tabs>
        <w:spacing w:before="120" w:after="0" w:line="240" w:lineRule="auto"/>
        <w:ind w:left="0" w:firstLine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6F5D79" w:rsidRPr="006F5D7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ข้อ ๑๐ ให้นายกองค์การบริหารส่วนตำบลวังดาล เป็นผู้รักษาการให้เป็นไปตามข้อบัญญัตินี้</w:t>
      </w:r>
      <w:r w:rsidR="006F5D79" w:rsidRPr="006F5D79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และให้มีอำนาจออกระเบียบ ประกาศ หรือคำสั่งเพื่อปฏิบัติการให้เป็นไปตามข้อบัญญัตินี้</w:t>
      </w:r>
    </w:p>
    <w:p w:rsidR="003969B1" w:rsidRPr="00293C8B" w:rsidRDefault="003969B1" w:rsidP="00CE40DA">
      <w:pPr>
        <w:pStyle w:val="a4"/>
        <w:tabs>
          <w:tab w:val="left" w:pos="2768"/>
        </w:tabs>
        <w:spacing w:after="0" w:line="240" w:lineRule="auto"/>
        <w:ind w:left="0"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6F5D79" w:rsidRDefault="003969B1" w:rsidP="00133BC2">
      <w:pPr>
        <w:pStyle w:val="a4"/>
        <w:tabs>
          <w:tab w:val="left" w:pos="2768"/>
        </w:tabs>
        <w:spacing w:after="0" w:line="240" w:lineRule="auto"/>
        <w:ind w:left="0"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</w:t>
      </w:r>
      <w:r w:rsidR="00052FE9" w:rsidRPr="00293C8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>ประกาศ ณ วันที่</w:t>
      </w:r>
      <w:r w:rsidR="00DD269E" w:rsidRPr="00293C8B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</w:t>
      </w:r>
    </w:p>
    <w:p w:rsidR="00F754CD" w:rsidRPr="00133BC2" w:rsidRDefault="003969B1" w:rsidP="00133BC2">
      <w:pPr>
        <w:pStyle w:val="a4"/>
        <w:tabs>
          <w:tab w:val="left" w:pos="2768"/>
        </w:tabs>
        <w:spacing w:after="0" w:line="240" w:lineRule="auto"/>
        <w:ind w:left="0"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293C8B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D94A25" w:rsidRPr="00293C8B" w:rsidRDefault="00FB20A6" w:rsidP="00FB20A6">
      <w:pPr>
        <w:pStyle w:val="a4"/>
        <w:tabs>
          <w:tab w:val="left" w:pos="2768"/>
        </w:tabs>
        <w:spacing w:after="0" w:line="240" w:lineRule="auto"/>
        <w:ind w:left="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22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79" w:rsidRDefault="00FB20A6" w:rsidP="00FB20A6">
                            <w:pPr>
                              <w:spacing w:after="120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   </w:t>
                            </w:r>
                          </w:p>
                          <w:p w:rsidR="00FB20A6" w:rsidRDefault="00FB20A6" w:rsidP="00FB20A6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      (นายไพบูลย์ ช่างฉาย)</w:t>
                            </w:r>
                          </w:p>
                          <w:p w:rsidR="00FB20A6" w:rsidRPr="00FB20A6" w:rsidRDefault="00FB20A6" w:rsidP="00FB20A6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นายกองค์การบริหารส่วนตำบลวังดาล</w:t>
                            </w:r>
                          </w:p>
                          <w:p w:rsidR="006F5D79" w:rsidRPr="00AB1155" w:rsidRDefault="006F5D79" w:rsidP="006F5D7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pt;margin-top:.6pt;width:186pt;height:8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" strokecolor="window">
                <v:textbox>
                  <w:txbxContent>
                    <w:p w:rsidR="006F5D79" w:rsidRDefault="00FB20A6" w:rsidP="00FB20A6">
                      <w:pPr>
                        <w:spacing w:after="120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(ลงชื่อ)                                       </w:t>
                      </w:r>
                    </w:p>
                    <w:p w:rsidR="00FB20A6" w:rsidRDefault="00FB20A6" w:rsidP="00FB20A6">
                      <w:pPr>
                        <w:spacing w:after="0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      (นายไพบูลย์ ช่างฉาย)</w:t>
                      </w:r>
                    </w:p>
                    <w:p w:rsidR="00FB20A6" w:rsidRPr="00FB20A6" w:rsidRDefault="00FB20A6" w:rsidP="00FB20A6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นายกองค์การบริหารส่วนตำบลวังดาล</w:t>
                      </w:r>
                    </w:p>
                    <w:p w:rsidR="006F5D79" w:rsidRPr="00AB1155" w:rsidRDefault="006F5D79" w:rsidP="006F5D7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F37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</w:t>
      </w:r>
      <w:r w:rsidR="006D7DB1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A75F37" w:rsidRPr="00293C8B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</w:p>
    <w:p w:rsidR="00811E0D" w:rsidRPr="00293C8B" w:rsidRDefault="00FB20A6" w:rsidP="003E3EB1">
      <w:pPr>
        <w:tabs>
          <w:tab w:val="left" w:pos="2768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FB20A6">
        <w:rPr>
          <w:rFonts w:ascii="TH NiramitIT๙" w:eastAsia="Times New Roman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4DD76" wp14:editId="4FB0D53A">
                <wp:simplePos x="0" y="0"/>
                <wp:positionH relativeFrom="margin">
                  <wp:posOffset>-171450</wp:posOffset>
                </wp:positionH>
                <wp:positionV relativeFrom="paragraph">
                  <wp:posOffset>387350</wp:posOffset>
                </wp:positionV>
                <wp:extent cx="2000250" cy="13271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A6" w:rsidRDefault="00FB20A6" w:rsidP="00FB20A6">
                            <w:pPr>
                              <w:spacing w:after="80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      เห็นชอบ</w:t>
                            </w:r>
                          </w:p>
                          <w:p w:rsidR="00FB20A6" w:rsidRDefault="00FB20A6" w:rsidP="00FB20A6">
                            <w:pPr>
                              <w:spacing w:after="120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   </w:t>
                            </w:r>
                          </w:p>
                          <w:p w:rsidR="00FB20A6" w:rsidRDefault="00FB20A6" w:rsidP="00FB20A6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Pr="00FB20A6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นายวัลลภ ประวัติวงค์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B20A6" w:rsidRPr="00FB20A6" w:rsidRDefault="00FB20A6" w:rsidP="00FB20A6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         นายอำเภอกบินทร์บุรี</w:t>
                            </w:r>
                          </w:p>
                          <w:p w:rsidR="00FB20A6" w:rsidRPr="00AB1155" w:rsidRDefault="00FB20A6" w:rsidP="00FB20A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DD76" id="Text Box 3" o:spid="_x0000_s1027" type="#_x0000_t202" style="position:absolute;left:0;text-align:left;margin-left:-13.5pt;margin-top:30.5pt;width:157.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" strokecolor="window">
                <v:textbox>
                  <w:txbxContent>
                    <w:p w:rsidR="00FB20A6" w:rsidRDefault="00FB20A6" w:rsidP="00FB20A6">
                      <w:pPr>
                        <w:spacing w:after="80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      เห็นชอบ</w:t>
                      </w:r>
                    </w:p>
                    <w:p w:rsidR="00FB20A6" w:rsidRDefault="00FB20A6" w:rsidP="00FB20A6">
                      <w:pPr>
                        <w:spacing w:after="120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(ลงชื่อ)                                       </w:t>
                      </w:r>
                    </w:p>
                    <w:p w:rsidR="00FB20A6" w:rsidRDefault="00FB20A6" w:rsidP="00FB20A6">
                      <w:pPr>
                        <w:spacing w:after="0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Pr="00FB20A6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นายวัลลภ ประวัติ</w:t>
                      </w:r>
                      <w:proofErr w:type="spellStart"/>
                      <w:r w:rsidRPr="00FB20A6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วงค์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B20A6" w:rsidRPr="00FB20A6" w:rsidRDefault="00FB20A6" w:rsidP="00FB20A6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         นายอำเภอกบินทร์บุรี</w:t>
                      </w:r>
                    </w:p>
                    <w:p w:rsidR="00FB20A6" w:rsidRPr="00AB1155" w:rsidRDefault="00FB20A6" w:rsidP="00FB20A6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249" w:rsidRPr="00293C8B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sectPr w:rsidR="00811E0D" w:rsidRPr="00293C8B" w:rsidSect="00133BC2">
      <w:pgSz w:w="11906" w:h="16838"/>
      <w:pgMar w:top="709" w:right="12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367B"/>
    <w:multiLevelType w:val="hybridMultilevel"/>
    <w:tmpl w:val="00341CA0"/>
    <w:lvl w:ilvl="0" w:tplc="8B408C60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12DF"/>
    <w:multiLevelType w:val="hybridMultilevel"/>
    <w:tmpl w:val="F438A5F0"/>
    <w:lvl w:ilvl="0" w:tplc="7CF690E4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D"/>
    <w:rsid w:val="00052FE9"/>
    <w:rsid w:val="000A2D20"/>
    <w:rsid w:val="00133BC2"/>
    <w:rsid w:val="00156EC6"/>
    <w:rsid w:val="00186FE2"/>
    <w:rsid w:val="001A1B8E"/>
    <w:rsid w:val="001C1AED"/>
    <w:rsid w:val="002726FE"/>
    <w:rsid w:val="00293C8B"/>
    <w:rsid w:val="002D538F"/>
    <w:rsid w:val="0033138F"/>
    <w:rsid w:val="003623D7"/>
    <w:rsid w:val="00362CE7"/>
    <w:rsid w:val="003667D4"/>
    <w:rsid w:val="003844E9"/>
    <w:rsid w:val="003969B1"/>
    <w:rsid w:val="003A3C0B"/>
    <w:rsid w:val="003E3EB1"/>
    <w:rsid w:val="00430249"/>
    <w:rsid w:val="00454876"/>
    <w:rsid w:val="004632CD"/>
    <w:rsid w:val="004903FF"/>
    <w:rsid w:val="004F3CB5"/>
    <w:rsid w:val="005342C7"/>
    <w:rsid w:val="005E4A8C"/>
    <w:rsid w:val="006517DA"/>
    <w:rsid w:val="006619A3"/>
    <w:rsid w:val="00675A65"/>
    <w:rsid w:val="0067631F"/>
    <w:rsid w:val="00695889"/>
    <w:rsid w:val="006D7DB1"/>
    <w:rsid w:val="006F5D79"/>
    <w:rsid w:val="00701599"/>
    <w:rsid w:val="007062A4"/>
    <w:rsid w:val="007075C8"/>
    <w:rsid w:val="00730F21"/>
    <w:rsid w:val="00741392"/>
    <w:rsid w:val="0075538F"/>
    <w:rsid w:val="007E65AA"/>
    <w:rsid w:val="007F1D3E"/>
    <w:rsid w:val="00811E0D"/>
    <w:rsid w:val="008A34DC"/>
    <w:rsid w:val="008C2BA7"/>
    <w:rsid w:val="00916306"/>
    <w:rsid w:val="00917845"/>
    <w:rsid w:val="00A20D0F"/>
    <w:rsid w:val="00A73CDC"/>
    <w:rsid w:val="00A75F37"/>
    <w:rsid w:val="00A85EED"/>
    <w:rsid w:val="00A92B8B"/>
    <w:rsid w:val="00AA7632"/>
    <w:rsid w:val="00B006D2"/>
    <w:rsid w:val="00B70B5D"/>
    <w:rsid w:val="00BC6B32"/>
    <w:rsid w:val="00C40D8B"/>
    <w:rsid w:val="00CB495E"/>
    <w:rsid w:val="00CE40DA"/>
    <w:rsid w:val="00CE55EF"/>
    <w:rsid w:val="00D00E8C"/>
    <w:rsid w:val="00D12623"/>
    <w:rsid w:val="00D20FAC"/>
    <w:rsid w:val="00D21CB3"/>
    <w:rsid w:val="00D66375"/>
    <w:rsid w:val="00D94A25"/>
    <w:rsid w:val="00DD269E"/>
    <w:rsid w:val="00EA323E"/>
    <w:rsid w:val="00EA4279"/>
    <w:rsid w:val="00F25122"/>
    <w:rsid w:val="00F754CD"/>
    <w:rsid w:val="00F8336A"/>
    <w:rsid w:val="00FA50EF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3B01F-3B12-4DD8-A760-3AB9447C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3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44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ngdan.go.th/editor/picture/LogoWangda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86</cp:revision>
  <cp:lastPrinted>2020-07-02T08:55:00Z</cp:lastPrinted>
  <dcterms:created xsi:type="dcterms:W3CDTF">2020-05-27T01:12:00Z</dcterms:created>
  <dcterms:modified xsi:type="dcterms:W3CDTF">2020-07-02T08:55:00Z</dcterms:modified>
</cp:coreProperties>
</file>